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7CDEE">
      <w:pPr>
        <w:adjustRightInd w:val="0"/>
        <w:snapToGrid w:val="0"/>
        <w:spacing w:line="600" w:lineRule="exact"/>
        <w:jc w:val="both"/>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p>
    <w:p w14:paraId="6B5C2738">
      <w:pPr>
        <w:adjustRightInd w:val="0"/>
        <w:snapToGrid w:val="0"/>
        <w:spacing w:line="60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第</w:t>
      </w:r>
      <w:r>
        <w:rPr>
          <w:rFonts w:hint="eastAsia" w:eastAsia="方正小标宋简体" w:cs="Times New Roman"/>
          <w:color w:val="auto"/>
          <w:sz w:val="44"/>
          <w:szCs w:val="44"/>
          <w:lang w:val="en-US" w:eastAsia="zh-CN"/>
        </w:rPr>
        <w:t>八</w:t>
      </w:r>
      <w:r>
        <w:rPr>
          <w:rFonts w:hint="default" w:ascii="Times New Roman" w:hAnsi="Times New Roman" w:eastAsia="方正小标宋简体" w:cs="Times New Roman"/>
          <w:color w:val="auto"/>
          <w:sz w:val="44"/>
          <w:szCs w:val="44"/>
          <w:lang w:val="en-US" w:eastAsia="zh-CN"/>
        </w:rPr>
        <w:t>届中华经典诵写讲大赛</w:t>
      </w:r>
    </w:p>
    <w:p w14:paraId="6999BEED">
      <w:pPr>
        <w:adjustRightInd w:val="0"/>
        <w:snapToGrid w:val="0"/>
        <w:spacing w:line="6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“诗教中国”诗词讲解大赛（天津赛区）方案</w:t>
      </w:r>
    </w:p>
    <w:p w14:paraId="10E5A70A">
      <w:pPr>
        <w:adjustRightInd w:val="0"/>
        <w:snapToGrid w:val="0"/>
        <w:spacing w:line="600" w:lineRule="exact"/>
        <w:ind w:firstLine="640" w:firstLineChars="200"/>
        <w:rPr>
          <w:rFonts w:hint="default" w:ascii="Times New Roman" w:hAnsi="Times New Roman" w:eastAsia="仿宋_GB2312" w:cs="Times New Roman"/>
          <w:color w:val="auto"/>
          <w:sz w:val="32"/>
          <w:szCs w:val="32"/>
        </w:rPr>
      </w:pPr>
    </w:p>
    <w:p w14:paraId="1D3C8A3D">
      <w:pPr>
        <w:keepNext w:val="0"/>
        <w:keepLines w:val="0"/>
        <w:pageBreakBefore w:val="0"/>
        <w:kinsoku/>
        <w:wordWrap/>
        <w:overflowPunct/>
        <w:topLinePunct w:val="0"/>
        <w:autoSpaceDE/>
        <w:autoSpaceDN/>
        <w:bidi w:val="0"/>
        <w:adjustRightInd w:val="0"/>
        <w:snapToGrid w:val="0"/>
        <w:spacing w:line="560" w:lineRule="exact"/>
        <w:ind w:firstLine="664"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第八届中华经典诵写讲大赛“诗教中国”讲解大赛</w:t>
      </w:r>
      <w:r>
        <w:rPr>
          <w:rFonts w:hint="eastAsia" w:eastAsia="仿宋_GB2312" w:cs="Times New Roman"/>
          <w:color w:val="auto"/>
          <w:spacing w:val="6"/>
          <w:sz w:val="32"/>
          <w:szCs w:val="32"/>
          <w:lang w:eastAsia="zh-CN"/>
        </w:rPr>
        <w:t>天津赛区工作</w:t>
      </w:r>
      <w:r>
        <w:rPr>
          <w:rFonts w:hint="default" w:ascii="Times New Roman" w:hAnsi="Times New Roman" w:eastAsia="仿宋_GB2312" w:cs="Times New Roman"/>
          <w:color w:val="auto"/>
          <w:spacing w:val="6"/>
          <w:sz w:val="32"/>
          <w:szCs w:val="32"/>
        </w:rPr>
        <w:t>（以下简称讲解大赛）</w:t>
      </w:r>
      <w:r>
        <w:rPr>
          <w:rFonts w:hint="eastAsia" w:eastAsia="仿宋_GB2312" w:cs="Times New Roman"/>
          <w:color w:val="auto"/>
          <w:spacing w:val="6"/>
          <w:sz w:val="32"/>
          <w:szCs w:val="32"/>
          <w:lang w:val="en-US" w:eastAsia="zh-CN"/>
        </w:rPr>
        <w:t>由</w:t>
      </w:r>
      <w:r>
        <w:rPr>
          <w:rFonts w:hint="default" w:ascii="Times New Roman" w:hAnsi="Times New Roman" w:eastAsia="仿宋_GB2312" w:cs="Times New Roman"/>
          <w:color w:val="auto"/>
          <w:spacing w:val="6"/>
          <w:sz w:val="32"/>
          <w:szCs w:val="32"/>
          <w:lang w:val="en-US" w:eastAsia="zh-CN"/>
        </w:rPr>
        <w:t>天津市教育科学院</w:t>
      </w:r>
      <w:r>
        <w:rPr>
          <w:rFonts w:hint="eastAsia" w:eastAsia="仿宋_GB2312" w:cs="Times New Roman"/>
          <w:color w:val="auto"/>
          <w:spacing w:val="6"/>
          <w:sz w:val="32"/>
          <w:szCs w:val="32"/>
          <w:lang w:val="en-US" w:eastAsia="zh-CN"/>
        </w:rPr>
        <w:t>、天津师范大学承办</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auto"/>
          <w:kern w:val="0"/>
          <w:sz w:val="32"/>
          <w:szCs w:val="32"/>
          <w:lang w:val="en-US" w:eastAsia="zh-CN"/>
        </w:rPr>
        <w:t>方案如下：</w:t>
      </w:r>
    </w:p>
    <w:p w14:paraId="04B5281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一、参赛对象与组别 </w:t>
      </w:r>
    </w:p>
    <w:p w14:paraId="7C77D04B">
      <w:pPr>
        <w:keepNext w:val="0"/>
        <w:keepLines w:val="0"/>
        <w:pageBreakBefore w:val="0"/>
        <w:kinsoku/>
        <w:wordWrap/>
        <w:overflowPunct/>
        <w:topLinePunct w:val="0"/>
        <w:autoSpaceDE/>
        <w:autoSpaceDN/>
        <w:bidi w:val="0"/>
        <w:adjustRightInd w:val="0"/>
        <w:snapToGrid w:val="0"/>
        <w:spacing w:line="560" w:lineRule="exact"/>
        <w:ind w:firstLine="664" w:firstLineChars="200"/>
        <w:textAlignment w:val="auto"/>
        <w:rPr>
          <w:rFonts w:hint="eastAsia"/>
          <w:lang w:eastAsia="zh-CN"/>
        </w:rPr>
      </w:pPr>
      <w:r>
        <w:rPr>
          <w:rFonts w:hint="default" w:ascii="Times New Roman" w:hAnsi="Times New Roman" w:eastAsia="仿宋_GB2312" w:cs="Times New Roman"/>
          <w:color w:val="auto"/>
          <w:spacing w:val="6"/>
          <w:sz w:val="32"/>
          <w:szCs w:val="32"/>
          <w:lang w:val="en-US" w:eastAsia="zh-CN"/>
        </w:rPr>
        <w:t>参赛对象为</w:t>
      </w:r>
      <w:r>
        <w:rPr>
          <w:rFonts w:hint="eastAsia" w:eastAsia="仿宋_GB2312"/>
          <w:sz w:val="32"/>
          <w:szCs w:val="32"/>
        </w:rPr>
        <w:t>全</w:t>
      </w:r>
      <w:r>
        <w:rPr>
          <w:rFonts w:hint="eastAsia" w:eastAsia="仿宋_GB2312"/>
          <w:sz w:val="32"/>
          <w:szCs w:val="32"/>
          <w:lang w:eastAsia="zh-CN"/>
        </w:rPr>
        <w:t>市大中小学校在校学生、在职教师、社会人员。</w:t>
      </w:r>
    </w:p>
    <w:p w14:paraId="5E5C2032">
      <w:pPr>
        <w:adjustRightInd w:val="0"/>
        <w:snapToGrid w:val="0"/>
        <w:spacing w:line="560" w:lineRule="exact"/>
        <w:ind w:firstLine="640" w:firstLineChars="200"/>
        <w:rPr>
          <w:rFonts w:eastAsia="仿宋_GB2312"/>
          <w:sz w:val="32"/>
          <w:szCs w:val="32"/>
        </w:rPr>
      </w:pPr>
      <w:r>
        <w:rPr>
          <w:rFonts w:hint="eastAsia" w:eastAsia="仿宋_GB2312"/>
          <w:sz w:val="32"/>
          <w:szCs w:val="32"/>
        </w:rPr>
        <w:t>设讲解、演讲两个类别。每类</w:t>
      </w:r>
      <w:bookmarkStart w:id="0" w:name="_GoBack"/>
      <w:bookmarkEnd w:id="0"/>
      <w:r>
        <w:rPr>
          <w:rFonts w:hint="eastAsia" w:eastAsia="仿宋_GB2312"/>
          <w:sz w:val="32"/>
          <w:szCs w:val="32"/>
        </w:rPr>
        <w:t>分为小学教师组、中学教师组（含中职教师）、大学教师组（含高职教师、在站博士后）、</w:t>
      </w:r>
      <w:r>
        <w:rPr>
          <w:rFonts w:hint="eastAsia" w:eastAsia="仿宋_GB2312" w:cs="仿宋_GB2312"/>
          <w:sz w:val="32"/>
          <w:szCs w:val="32"/>
        </w:rPr>
        <w:t>小学生组、中学生组、</w:t>
      </w:r>
      <w:r>
        <w:rPr>
          <w:rFonts w:hint="eastAsia" w:ascii="仿宋_GB2312" w:hAnsi="仿宋_GB2312" w:eastAsia="仿宋_GB2312" w:cs="仿宋_GB2312"/>
          <w:sz w:val="32"/>
          <w:szCs w:val="32"/>
        </w:rPr>
        <w:t>职业学校学生组（</w:t>
      </w:r>
      <w:r>
        <w:rPr>
          <w:rFonts w:ascii="仿宋_GB2312" w:hAnsi="仿宋_GB2312" w:eastAsia="仿宋_GB2312" w:cs="仿宋_GB2312"/>
          <w:sz w:val="32"/>
          <w:szCs w:val="32"/>
        </w:rPr>
        <w:t>含中职、高职学生</w:t>
      </w:r>
      <w:r>
        <w:rPr>
          <w:rFonts w:hint="eastAsia" w:ascii="仿宋_GB2312" w:hAnsi="仿宋_GB2312" w:eastAsia="仿宋_GB2312" w:cs="仿宋_GB2312"/>
          <w:sz w:val="32"/>
          <w:szCs w:val="32"/>
        </w:rPr>
        <w:t>）、</w:t>
      </w:r>
      <w:r>
        <w:rPr>
          <w:rFonts w:hint="eastAsia" w:eastAsia="仿宋_GB2312"/>
          <w:sz w:val="32"/>
          <w:szCs w:val="32"/>
        </w:rPr>
        <w:t>大学生组（含研究生）、留学生组（在华外国留学生）</w:t>
      </w:r>
      <w:r>
        <w:rPr>
          <w:rFonts w:hint="eastAsia" w:eastAsia="仿宋_GB2312"/>
          <w:sz w:val="32"/>
          <w:szCs w:val="32"/>
          <w:lang w:eastAsia="zh-CN"/>
        </w:rPr>
        <w:t>、</w:t>
      </w:r>
      <w:r>
        <w:rPr>
          <w:rFonts w:hint="eastAsia" w:eastAsia="仿宋_GB2312"/>
          <w:sz w:val="32"/>
          <w:szCs w:val="32"/>
        </w:rPr>
        <w:t>社会人员组，共</w:t>
      </w:r>
      <w:r>
        <w:rPr>
          <w:rFonts w:hint="eastAsia" w:eastAsia="仿宋_GB2312"/>
          <w:sz w:val="32"/>
          <w:szCs w:val="32"/>
          <w:lang w:val="en-US" w:eastAsia="zh-CN"/>
        </w:rPr>
        <w:t>18</w:t>
      </w:r>
      <w:r>
        <w:rPr>
          <w:rFonts w:hint="eastAsia" w:eastAsia="仿宋_GB2312"/>
          <w:sz w:val="32"/>
          <w:szCs w:val="32"/>
        </w:rPr>
        <w:t>个组别。</w:t>
      </w:r>
    </w:p>
    <w:p w14:paraId="247472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二、参赛要求 </w:t>
      </w:r>
    </w:p>
    <w:p w14:paraId="2A0A7D6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lang w:val="en-US" w:eastAsia="zh-CN"/>
        </w:rPr>
        <w:t xml:space="preserve">（一）内容要求 </w:t>
      </w:r>
    </w:p>
    <w:p w14:paraId="5324A01C">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eastAsia="仿宋_GB2312"/>
          <w:sz w:val="32"/>
          <w:szCs w:val="32"/>
        </w:rPr>
      </w:pPr>
      <w:r>
        <w:rPr>
          <w:rFonts w:hint="eastAsia" w:eastAsia="仿宋_GB2312"/>
          <w:b/>
          <w:bCs/>
          <w:sz w:val="32"/>
          <w:szCs w:val="32"/>
        </w:rPr>
        <w:t>1.讲解类。</w:t>
      </w:r>
      <w:r>
        <w:rPr>
          <w:rFonts w:hint="eastAsia" w:eastAsia="仿宋_GB2312"/>
          <w:sz w:val="32"/>
          <w:szCs w:val="32"/>
        </w:rPr>
        <w:t>讲解须使用国家通用语言文字，内容应选自中小学（含中职）统编语文教材、普通高等教育国家级规划教材及高等职业教育国家规划教材大学语文教材中的规范汉字、成语或经典诗词作品。</w:t>
      </w:r>
    </w:p>
    <w:p w14:paraId="49FC2C2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参赛教师按照课堂教学相关要求，遵循语言文化教育基本规律和学术规范，录制以汉字、成语、诗词教学为主要内容的微课视频。</w:t>
      </w:r>
    </w:p>
    <w:p w14:paraId="04DE76D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参赛学生和社会人员应以喜闻乐见的形式阐释作品的意义与价值，鼓励结合地域文化、民族特色、各级非物质文化遗产代表性项目等创新讲解内容。</w:t>
      </w:r>
    </w:p>
    <w:p w14:paraId="213B487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eastAsia="仿宋_GB2312"/>
          <w:sz w:val="32"/>
          <w:szCs w:val="32"/>
        </w:rPr>
      </w:pPr>
      <w:r>
        <w:rPr>
          <w:rFonts w:hint="eastAsia" w:eastAsia="仿宋_GB2312"/>
          <w:b/>
          <w:bCs/>
          <w:sz w:val="32"/>
          <w:szCs w:val="32"/>
        </w:rPr>
        <w:t>2.演讲类。</w:t>
      </w:r>
      <w:r>
        <w:rPr>
          <w:rFonts w:hint="eastAsia" w:eastAsia="仿宋_GB2312"/>
          <w:sz w:val="32"/>
          <w:szCs w:val="32"/>
        </w:rPr>
        <w:t>参赛者须围绕社会主义先进文化、革命文化和中华优秀传统文化中的经典篇章以及各级非物质文化遗产代表性项目展开演讲。参赛者可自行选题，也可选择以下主题展开演讲：</w:t>
      </w:r>
    </w:p>
    <w:p w14:paraId="7B341A7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（1）经典中的智慧与力量。可通过经典在新时代的创造性运用，阐释其中蕴含的时代启示。</w:t>
      </w:r>
    </w:p>
    <w:p w14:paraId="41C5EE5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（2）经典中的成长与担当。可从经典文本出发，联系个人成长经历、学习生活、社会实践，讲述经典如何启迪思维、塑造品格、激励担当。</w:t>
      </w:r>
    </w:p>
    <w:p w14:paraId="420D8B7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（3）经典的学习与体会。可分享学习经典、运用经典的路径、方法与实践案例，阐发对经典的理解、传承与创新。</w:t>
      </w:r>
    </w:p>
    <w:p w14:paraId="64B2E86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（4）经典中的家国情怀。可挖掘经典中蕴含的家国情怀、道德修养、奋斗精神等，结合实际，展现经典“典”亮人生、“典”耀未来的生动故事。</w:t>
      </w:r>
    </w:p>
    <w:p w14:paraId="3C1BB7E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演讲须主题鲜明、观点正确、事例生动、感情真挚。演讲文本必须为参赛者原创，严禁抄袭、剽窃，引用经典比例不超过20%并注明出处。</w:t>
      </w:r>
    </w:p>
    <w:p w14:paraId="7B76AA6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 xml:space="preserve">（二）形式要求 </w:t>
      </w:r>
    </w:p>
    <w:p w14:paraId="090FEC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196939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46E148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（三）</w:t>
      </w:r>
      <w:r>
        <w:rPr>
          <w:rFonts w:hint="eastAsia" w:eastAsia="楷体" w:cs="Times New Roman"/>
          <w:color w:val="auto"/>
          <w:sz w:val="32"/>
          <w:szCs w:val="32"/>
          <w:lang w:val="en-US" w:eastAsia="zh-CN"/>
        </w:rPr>
        <w:t>提交</w:t>
      </w:r>
      <w:r>
        <w:rPr>
          <w:rFonts w:hint="default" w:ascii="Times New Roman" w:hAnsi="Times New Roman" w:eastAsia="楷体" w:cs="Times New Roman"/>
          <w:color w:val="auto"/>
          <w:sz w:val="32"/>
          <w:szCs w:val="32"/>
          <w:lang w:val="en-US" w:eastAsia="zh-CN"/>
        </w:rPr>
        <w:t xml:space="preserve">要求 </w:t>
      </w:r>
    </w:p>
    <w:p w14:paraId="7FABE7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每人限报1件作品，限报1名指导教师。同一作品的参赛者不得同时署名该作品的指导教师。指导多个作品获一等奖的指导教师不重复获得优秀指导教师奖。</w:t>
      </w:r>
    </w:p>
    <w:p w14:paraId="3100E5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参赛者应使用规范汉字准确填写姓名、作品名称、所在单位或学校等信息。作品提交日期截止后，相关信息不得更改。</w:t>
      </w:r>
    </w:p>
    <w:p w14:paraId="583519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四、赛程安排 </w:t>
      </w:r>
    </w:p>
    <w:p w14:paraId="62B048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（一）初赛（202</w:t>
      </w:r>
      <w:r>
        <w:rPr>
          <w:rFonts w:hint="eastAsia" w:eastAsia="楷体" w:cs="Times New Roman"/>
          <w:color w:val="auto"/>
          <w:sz w:val="32"/>
          <w:szCs w:val="32"/>
          <w:lang w:val="en-US" w:eastAsia="zh-CN"/>
        </w:rPr>
        <w:t>6</w:t>
      </w:r>
      <w:r>
        <w:rPr>
          <w:rFonts w:hint="default" w:ascii="Times New Roman" w:hAnsi="Times New Roman" w:eastAsia="楷体" w:cs="Times New Roman"/>
          <w:color w:val="auto"/>
          <w:sz w:val="32"/>
          <w:szCs w:val="32"/>
          <w:lang w:val="en-US" w:eastAsia="zh-CN"/>
        </w:rPr>
        <w:t>年</w:t>
      </w:r>
      <w:r>
        <w:rPr>
          <w:rFonts w:hint="eastAsia" w:eastAsia="楷体" w:cs="Times New Roman"/>
          <w:color w:val="auto"/>
          <w:sz w:val="32"/>
          <w:szCs w:val="32"/>
          <w:lang w:val="en-US" w:eastAsia="zh-CN"/>
        </w:rPr>
        <w:t>6</w:t>
      </w:r>
      <w:r>
        <w:rPr>
          <w:rFonts w:hint="default" w:ascii="Times New Roman" w:hAnsi="Times New Roman" w:eastAsia="楷体" w:cs="Times New Roman"/>
          <w:color w:val="auto"/>
          <w:sz w:val="32"/>
          <w:szCs w:val="32"/>
          <w:lang w:val="en-US" w:eastAsia="zh-CN"/>
        </w:rPr>
        <w:t xml:space="preserve">月） </w:t>
      </w:r>
    </w:p>
    <w:p w14:paraId="791A66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64" w:firstLineChars="200"/>
        <w:jc w:val="both"/>
        <w:textAlignment w:val="auto"/>
        <w:rPr>
          <w:rFonts w:hint="eastAsia"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1.小学教师组、中学教师组（含中职教师）</w:t>
      </w:r>
      <w:r>
        <w:rPr>
          <w:rFonts w:hint="eastAsia" w:eastAsia="仿宋_GB2312" w:cs="Times New Roman"/>
          <w:color w:val="auto"/>
          <w:spacing w:val="6"/>
          <w:sz w:val="32"/>
          <w:szCs w:val="32"/>
          <w:lang w:val="en-US" w:eastAsia="zh-CN"/>
        </w:rPr>
        <w:t>、</w:t>
      </w:r>
      <w:r>
        <w:rPr>
          <w:rFonts w:hint="eastAsia" w:eastAsia="仿宋_GB2312" w:cs="仿宋_GB2312"/>
          <w:sz w:val="32"/>
          <w:szCs w:val="32"/>
        </w:rPr>
        <w:t>小学生组、中学生组</w:t>
      </w:r>
      <w:r>
        <w:rPr>
          <w:rFonts w:hint="eastAsia" w:eastAsia="仿宋_GB2312" w:cs="仿宋_GB2312"/>
          <w:sz w:val="32"/>
          <w:szCs w:val="32"/>
          <w:lang w:eastAsia="zh-CN"/>
        </w:rPr>
        <w:t>。</w:t>
      </w:r>
    </w:p>
    <w:p w14:paraId="7DF1208F">
      <w:pPr>
        <w:pStyle w:val="3"/>
        <w:adjustRightInd w:val="0"/>
        <w:snapToGrid w:val="0"/>
        <w:spacing w:line="560" w:lineRule="exact"/>
        <w:ind w:firstLine="664" w:firstLineChars="200"/>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由天津市教育科学院指导各区教研部门组织本区教师</w:t>
      </w:r>
      <w:r>
        <w:rPr>
          <w:rFonts w:hint="eastAsia" w:ascii="Times New Roman" w:hAnsi="Times New Roman" w:cs="Times New Roman"/>
          <w:color w:val="auto"/>
          <w:spacing w:val="6"/>
          <w:sz w:val="32"/>
          <w:szCs w:val="32"/>
          <w:lang w:val="en-US" w:eastAsia="zh-CN"/>
        </w:rPr>
        <w:t>、学生</w:t>
      </w:r>
      <w:r>
        <w:rPr>
          <w:rFonts w:hint="default" w:ascii="Times New Roman" w:hAnsi="Times New Roman" w:eastAsia="仿宋_GB2312" w:cs="Times New Roman"/>
          <w:color w:val="auto"/>
          <w:spacing w:val="6"/>
          <w:sz w:val="32"/>
          <w:szCs w:val="32"/>
          <w:lang w:val="en-US" w:eastAsia="zh-CN"/>
        </w:rPr>
        <w:t>参赛，拟参赛教师登录大赛官网（https://jdsxj.eduyun.cn）参加语言文字知识及诗词常识测评。</w:t>
      </w:r>
      <w:r>
        <w:rPr>
          <w:rFonts w:hint="eastAsia" w:ascii="Times New Roman" w:hAnsi="Times New Roman" w:cs="Times New Roman"/>
          <w:spacing w:val="7"/>
          <w:sz w:val="32"/>
          <w:szCs w:val="32"/>
        </w:rPr>
        <w:t>每人可进行多次测评，系统取最高分为最终成绩</w:t>
      </w:r>
      <w:r>
        <w:rPr>
          <w:rFonts w:hint="eastAsia" w:ascii="Times New Roman" w:hAnsi="Times New Roman" w:cs="Times New Roman"/>
          <w:spacing w:val="9"/>
          <w:sz w:val="32"/>
          <w:szCs w:val="32"/>
        </w:rPr>
        <w:t>（不计入复</w:t>
      </w:r>
      <w:r>
        <w:rPr>
          <w:rFonts w:hint="eastAsia" w:ascii="Times New Roman" w:hAnsi="Times New Roman" w:cs="Times New Roman"/>
          <w:sz w:val="32"/>
          <w:szCs w:val="32"/>
        </w:rPr>
        <w:t>赛），60分及以上测评合格者</w:t>
      </w:r>
      <w:r>
        <w:rPr>
          <w:rFonts w:hint="eastAsia" w:ascii="Times New Roman" w:hAnsi="Times New Roman" w:cs="Times New Roman"/>
          <w:sz w:val="32"/>
          <w:szCs w:val="32"/>
          <w:lang w:eastAsia="zh-CN"/>
        </w:rPr>
        <w:t>，</w:t>
      </w:r>
      <w:r>
        <w:rPr>
          <w:rFonts w:hint="eastAsia" w:ascii="Times New Roman" w:hAnsi="Times New Roman" w:cs="Times New Roman"/>
          <w:sz w:val="32"/>
          <w:szCs w:val="32"/>
        </w:rPr>
        <w:t>方可参赛。</w:t>
      </w:r>
      <w:r>
        <w:rPr>
          <w:rFonts w:hint="default" w:ascii="Times New Roman" w:hAnsi="Times New Roman" w:eastAsia="仿宋_GB2312" w:cs="Times New Roman"/>
          <w:color w:val="auto"/>
          <w:spacing w:val="6"/>
          <w:sz w:val="32"/>
          <w:szCs w:val="32"/>
          <w:lang w:val="en-US" w:eastAsia="zh-CN"/>
        </w:rPr>
        <w:t>各区教研部门</w:t>
      </w:r>
      <w:r>
        <w:rPr>
          <w:rFonts w:hint="eastAsia" w:eastAsia="仿宋_GB2312" w:cs="Times New Roman"/>
          <w:color w:val="auto"/>
          <w:spacing w:val="6"/>
          <w:sz w:val="32"/>
          <w:szCs w:val="32"/>
          <w:lang w:val="en-US" w:eastAsia="zh-CN"/>
        </w:rPr>
        <w:t>做好组织及统计工作。</w:t>
      </w:r>
    </w:p>
    <w:p w14:paraId="2CC76F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64"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eastAsia" w:eastAsia="仿宋_GB2312" w:cs="Times New Roman"/>
          <w:color w:val="auto"/>
          <w:spacing w:val="6"/>
          <w:sz w:val="32"/>
          <w:szCs w:val="32"/>
          <w:lang w:val="en-US" w:eastAsia="zh-CN"/>
        </w:rPr>
        <w:t>参加比赛</w:t>
      </w:r>
      <w:r>
        <w:rPr>
          <w:rFonts w:hint="default" w:ascii="Times New Roman" w:hAnsi="Times New Roman" w:eastAsia="仿宋_GB2312" w:cs="Times New Roman"/>
          <w:color w:val="auto"/>
          <w:spacing w:val="6"/>
          <w:sz w:val="32"/>
          <w:szCs w:val="32"/>
          <w:lang w:val="en-US" w:eastAsia="zh-CN"/>
        </w:rPr>
        <w:t>的中小学教师（含中职教师）</w:t>
      </w:r>
      <w:r>
        <w:rPr>
          <w:rFonts w:hint="eastAsia" w:eastAsia="仿宋_GB2312" w:cs="Times New Roman"/>
          <w:color w:val="auto"/>
          <w:spacing w:val="6"/>
          <w:sz w:val="32"/>
          <w:szCs w:val="32"/>
          <w:lang w:val="en-US" w:eastAsia="zh-CN"/>
        </w:rPr>
        <w:t>、中小学生</w:t>
      </w:r>
      <w:r>
        <w:rPr>
          <w:rFonts w:hint="default" w:ascii="Times New Roman" w:hAnsi="Times New Roman" w:eastAsia="仿宋_GB2312" w:cs="Times New Roman"/>
          <w:color w:val="auto"/>
          <w:spacing w:val="6"/>
          <w:sz w:val="32"/>
          <w:szCs w:val="32"/>
          <w:lang w:val="en-US" w:eastAsia="zh-CN"/>
        </w:rPr>
        <w:t>需于</w:t>
      </w:r>
      <w:r>
        <w:rPr>
          <w:rFonts w:hint="eastAsia" w:eastAsia="仿宋_GB2312" w:cs="Times New Roman"/>
          <w:color w:val="auto"/>
          <w:spacing w:val="6"/>
          <w:sz w:val="32"/>
          <w:szCs w:val="32"/>
          <w:lang w:val="en-US" w:eastAsia="zh-CN"/>
        </w:rPr>
        <w:t>6</w:t>
      </w:r>
      <w:r>
        <w:rPr>
          <w:rFonts w:hint="default" w:ascii="Times New Roman" w:hAnsi="Times New Roman" w:eastAsia="仿宋_GB2312" w:cs="Times New Roman"/>
          <w:color w:val="auto"/>
          <w:spacing w:val="6"/>
          <w:sz w:val="32"/>
          <w:szCs w:val="32"/>
          <w:lang w:val="en-US" w:eastAsia="zh-CN"/>
        </w:rPr>
        <w:t>月</w:t>
      </w:r>
      <w:r>
        <w:rPr>
          <w:rFonts w:hint="eastAsia" w:eastAsia="仿宋_GB2312" w:cs="Times New Roman"/>
          <w:color w:val="auto"/>
          <w:spacing w:val="6"/>
          <w:sz w:val="32"/>
          <w:szCs w:val="32"/>
          <w:lang w:val="en-US" w:eastAsia="zh-CN"/>
        </w:rPr>
        <w:t>30</w:t>
      </w:r>
      <w:r>
        <w:rPr>
          <w:rFonts w:hint="default" w:ascii="Times New Roman" w:hAnsi="Times New Roman" w:eastAsia="仿宋_GB2312" w:cs="Times New Roman"/>
          <w:color w:val="auto"/>
          <w:spacing w:val="6"/>
          <w:sz w:val="32"/>
          <w:szCs w:val="32"/>
          <w:lang w:val="en-US" w:eastAsia="zh-CN"/>
        </w:rPr>
        <w:t>日24:00前将参赛视频作品、语言文字知识上传</w:t>
      </w:r>
      <w:r>
        <w:rPr>
          <w:rFonts w:hint="eastAsia" w:eastAsia="仿宋_GB2312" w:cs="Times New Roman"/>
          <w:color w:val="auto"/>
          <w:spacing w:val="6"/>
          <w:sz w:val="32"/>
          <w:szCs w:val="32"/>
          <w:lang w:val="en-US" w:eastAsia="zh-CN"/>
        </w:rPr>
        <w:t>至</w:t>
      </w:r>
      <w:r>
        <w:rPr>
          <w:rFonts w:hint="default" w:ascii="Times New Roman" w:hAnsi="Times New Roman" w:eastAsia="仿宋_GB2312" w:cs="Times New Roman"/>
          <w:color w:val="auto"/>
          <w:spacing w:val="6"/>
          <w:sz w:val="32"/>
          <w:szCs w:val="32"/>
          <w:lang w:val="en-US" w:eastAsia="zh-CN"/>
        </w:rPr>
        <w:t>全国大赛官网（https://jdsxj.eduyun.cn）。</w:t>
      </w:r>
    </w:p>
    <w:p w14:paraId="212900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64"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各区教研部门</w:t>
      </w:r>
      <w:r>
        <w:rPr>
          <w:rFonts w:hint="eastAsia" w:eastAsia="仿宋_GB2312" w:cs="Times New Roman"/>
          <w:color w:val="auto"/>
          <w:spacing w:val="6"/>
          <w:sz w:val="32"/>
          <w:szCs w:val="32"/>
          <w:lang w:val="en-US" w:eastAsia="zh-CN"/>
        </w:rPr>
        <w:t>7月5日前，</w:t>
      </w:r>
      <w:r>
        <w:rPr>
          <w:rFonts w:hint="default" w:ascii="Times New Roman" w:hAnsi="Times New Roman" w:eastAsia="仿宋_GB2312" w:cs="Times New Roman"/>
          <w:color w:val="auto"/>
          <w:spacing w:val="6"/>
          <w:sz w:val="32"/>
          <w:szCs w:val="32"/>
          <w:lang w:val="en-US" w:eastAsia="zh-CN"/>
        </w:rPr>
        <w:t>将《天津市202</w:t>
      </w:r>
      <w:r>
        <w:rPr>
          <w:rFonts w:hint="eastAsia" w:eastAsia="仿宋_GB2312" w:cs="Times New Roman"/>
          <w:color w:val="auto"/>
          <w:spacing w:val="6"/>
          <w:sz w:val="32"/>
          <w:szCs w:val="32"/>
          <w:lang w:val="en-US" w:eastAsia="zh-CN"/>
        </w:rPr>
        <w:t>6</w:t>
      </w:r>
      <w:r>
        <w:rPr>
          <w:rFonts w:hint="default" w:ascii="Times New Roman" w:hAnsi="Times New Roman" w:eastAsia="仿宋_GB2312" w:cs="Times New Roman"/>
          <w:color w:val="auto"/>
          <w:spacing w:val="6"/>
          <w:sz w:val="32"/>
          <w:szCs w:val="32"/>
          <w:lang w:val="en-US" w:eastAsia="zh-CN"/>
        </w:rPr>
        <w:t>年“诗教中国”诗词讲解大赛作品汇总表》电子版及加盖公章扫描版（PDF格式）发送至指定邮箱（tjscjjds@126.com），邮件标题格式为“区+202</w:t>
      </w:r>
      <w:r>
        <w:rPr>
          <w:rFonts w:hint="eastAsia" w:eastAsia="仿宋_GB2312" w:cs="Times New Roman"/>
          <w:color w:val="auto"/>
          <w:spacing w:val="6"/>
          <w:sz w:val="32"/>
          <w:szCs w:val="32"/>
          <w:lang w:val="en-US" w:eastAsia="zh-CN"/>
        </w:rPr>
        <w:t>6</w:t>
      </w:r>
      <w:r>
        <w:rPr>
          <w:rFonts w:hint="default" w:ascii="Times New Roman" w:hAnsi="Times New Roman" w:eastAsia="仿宋_GB2312" w:cs="Times New Roman"/>
          <w:color w:val="auto"/>
          <w:spacing w:val="6"/>
          <w:sz w:val="32"/>
          <w:szCs w:val="32"/>
          <w:lang w:val="en-US" w:eastAsia="zh-CN"/>
        </w:rPr>
        <w:t>年讲解大赛汇总表”（例：和平区+202</w:t>
      </w:r>
      <w:r>
        <w:rPr>
          <w:rFonts w:hint="eastAsia" w:eastAsia="仿宋_GB2312" w:cs="Times New Roman"/>
          <w:color w:val="auto"/>
          <w:spacing w:val="6"/>
          <w:sz w:val="32"/>
          <w:szCs w:val="32"/>
          <w:lang w:val="en-US" w:eastAsia="zh-CN"/>
        </w:rPr>
        <w:t>6</w:t>
      </w:r>
      <w:r>
        <w:rPr>
          <w:rFonts w:hint="default" w:ascii="Times New Roman" w:hAnsi="Times New Roman" w:eastAsia="仿宋_GB2312" w:cs="Times New Roman"/>
          <w:color w:val="auto"/>
          <w:spacing w:val="6"/>
          <w:sz w:val="32"/>
          <w:szCs w:val="32"/>
          <w:lang w:val="en-US" w:eastAsia="zh-CN"/>
        </w:rPr>
        <w:t>年讲解大赛汇总表）</w:t>
      </w:r>
      <w:r>
        <w:rPr>
          <w:rFonts w:hint="eastAsia"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联系方式：李雪，23766064。</w:t>
      </w:r>
    </w:p>
    <w:p w14:paraId="40A6798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64"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2.</w:t>
      </w:r>
      <w:r>
        <w:rPr>
          <w:rFonts w:hint="eastAsia" w:eastAsia="仿宋_GB2312"/>
          <w:sz w:val="32"/>
          <w:szCs w:val="32"/>
        </w:rPr>
        <w:t>大学教师组、</w:t>
      </w:r>
      <w:r>
        <w:rPr>
          <w:rFonts w:hint="eastAsia" w:ascii="仿宋_GB2312" w:hAnsi="仿宋_GB2312" w:eastAsia="仿宋_GB2312" w:cs="仿宋_GB2312"/>
          <w:sz w:val="32"/>
          <w:szCs w:val="32"/>
        </w:rPr>
        <w:t>职业学校学生组（</w:t>
      </w:r>
      <w:r>
        <w:rPr>
          <w:rFonts w:ascii="仿宋_GB2312" w:hAnsi="仿宋_GB2312" w:eastAsia="仿宋_GB2312" w:cs="仿宋_GB2312"/>
          <w:sz w:val="32"/>
          <w:szCs w:val="32"/>
        </w:rPr>
        <w:t>含中职、高职学生</w:t>
      </w:r>
      <w:r>
        <w:rPr>
          <w:rFonts w:hint="eastAsia" w:ascii="仿宋_GB2312" w:hAnsi="仿宋_GB2312" w:eastAsia="仿宋_GB2312" w:cs="仿宋_GB2312"/>
          <w:sz w:val="32"/>
          <w:szCs w:val="32"/>
        </w:rPr>
        <w:t>）</w:t>
      </w:r>
      <w:r>
        <w:rPr>
          <w:rFonts w:hint="eastAsia" w:eastAsia="仿宋_GB2312" w:cs="仿宋_GB2312"/>
          <w:sz w:val="32"/>
          <w:szCs w:val="32"/>
        </w:rPr>
        <w:t>、</w:t>
      </w:r>
      <w:r>
        <w:rPr>
          <w:rFonts w:hint="eastAsia" w:eastAsia="仿宋_GB2312" w:cs="仿宋_GB2312"/>
          <w:sz w:val="32"/>
          <w:szCs w:val="32"/>
          <w:lang w:val="en-US" w:eastAsia="zh-CN"/>
        </w:rPr>
        <w:t>大</w:t>
      </w:r>
      <w:r>
        <w:rPr>
          <w:rFonts w:hint="eastAsia" w:eastAsia="仿宋_GB2312"/>
          <w:sz w:val="32"/>
          <w:szCs w:val="32"/>
        </w:rPr>
        <w:t>学生组、留学生组</w:t>
      </w:r>
    </w:p>
    <w:p w14:paraId="78EFD5A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64"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各高校（含高职院校）组织本校师生参赛，拟参赛者需参加语言文字知识及诗词常识测评。</w:t>
      </w:r>
      <w:r>
        <w:rPr>
          <w:rFonts w:hint="eastAsia" w:ascii="Times New Roman" w:hAnsi="Times New Roman" w:eastAsia="仿宋_GB2312" w:cs="Times New Roman"/>
          <w:color w:val="auto"/>
          <w:spacing w:val="6"/>
          <w:sz w:val="32"/>
          <w:szCs w:val="32"/>
          <w:lang w:val="en-US" w:eastAsia="zh-CN"/>
        </w:rPr>
        <w:t>每人可进行多次测评，系统取最高分为最终成绩（不计入复赛），60分及以上测评合格者，方可参赛。师生个人</w:t>
      </w:r>
      <w:r>
        <w:rPr>
          <w:rFonts w:hint="eastAsia" w:eastAsia="仿宋_GB2312" w:cs="Times New Roman"/>
          <w:color w:val="auto"/>
          <w:spacing w:val="6"/>
          <w:sz w:val="32"/>
          <w:szCs w:val="32"/>
          <w:lang w:val="en-US" w:eastAsia="zh-CN"/>
        </w:rPr>
        <w:t>6</w:t>
      </w:r>
      <w:r>
        <w:rPr>
          <w:rFonts w:hint="default" w:ascii="Times New Roman" w:hAnsi="Times New Roman" w:eastAsia="仿宋_GB2312" w:cs="Times New Roman"/>
          <w:color w:val="auto"/>
          <w:spacing w:val="6"/>
          <w:sz w:val="32"/>
          <w:szCs w:val="32"/>
          <w:lang w:val="en-US" w:eastAsia="zh-CN"/>
        </w:rPr>
        <w:t>月</w:t>
      </w:r>
      <w:r>
        <w:rPr>
          <w:rFonts w:hint="eastAsia" w:eastAsia="仿宋_GB2312" w:cs="Times New Roman"/>
          <w:color w:val="auto"/>
          <w:spacing w:val="6"/>
          <w:sz w:val="32"/>
          <w:szCs w:val="32"/>
          <w:lang w:val="en-US" w:eastAsia="zh-CN"/>
        </w:rPr>
        <w:t>30</w:t>
      </w:r>
      <w:r>
        <w:rPr>
          <w:rFonts w:hint="default" w:ascii="Times New Roman" w:hAnsi="Times New Roman" w:eastAsia="仿宋_GB2312" w:cs="Times New Roman"/>
          <w:color w:val="auto"/>
          <w:spacing w:val="6"/>
          <w:sz w:val="32"/>
          <w:szCs w:val="32"/>
          <w:lang w:val="en-US" w:eastAsia="zh-CN"/>
        </w:rPr>
        <w:t>日24:00前将参赛视频作品、语言文字知识上传</w:t>
      </w:r>
      <w:r>
        <w:rPr>
          <w:rFonts w:hint="eastAsia" w:eastAsia="仿宋_GB2312" w:cs="Times New Roman"/>
          <w:color w:val="auto"/>
          <w:spacing w:val="6"/>
          <w:sz w:val="32"/>
          <w:szCs w:val="32"/>
          <w:lang w:val="en-US" w:eastAsia="zh-CN"/>
        </w:rPr>
        <w:t>至</w:t>
      </w:r>
      <w:r>
        <w:rPr>
          <w:rFonts w:hint="default" w:ascii="Times New Roman" w:hAnsi="Times New Roman" w:eastAsia="仿宋_GB2312" w:cs="Times New Roman"/>
          <w:color w:val="auto"/>
          <w:spacing w:val="6"/>
          <w:sz w:val="32"/>
          <w:szCs w:val="32"/>
          <w:lang w:val="en-US" w:eastAsia="zh-CN"/>
        </w:rPr>
        <w:t>全国大赛官网（https://jdsxj.eduyun.cn）。</w:t>
      </w:r>
    </w:p>
    <w:p w14:paraId="604AB5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64"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各</w:t>
      </w:r>
      <w:r>
        <w:rPr>
          <w:rFonts w:hint="eastAsia" w:eastAsia="仿宋_GB2312" w:cs="Times New Roman"/>
          <w:color w:val="auto"/>
          <w:spacing w:val="6"/>
          <w:sz w:val="32"/>
          <w:szCs w:val="32"/>
          <w:lang w:val="en-US" w:eastAsia="zh-CN"/>
        </w:rPr>
        <w:t>单位</w:t>
      </w:r>
      <w:r>
        <w:rPr>
          <w:rFonts w:hint="default" w:ascii="Times New Roman" w:hAnsi="Times New Roman" w:eastAsia="仿宋_GB2312" w:cs="Times New Roman"/>
          <w:color w:val="auto"/>
          <w:spacing w:val="6"/>
          <w:sz w:val="32"/>
          <w:szCs w:val="32"/>
          <w:lang w:val="en-US" w:eastAsia="zh-CN"/>
        </w:rPr>
        <w:t>需于</w:t>
      </w:r>
      <w:r>
        <w:rPr>
          <w:rFonts w:hint="eastAsia" w:eastAsia="仿宋_GB2312" w:cs="Times New Roman"/>
          <w:color w:val="auto"/>
          <w:spacing w:val="6"/>
          <w:sz w:val="32"/>
          <w:szCs w:val="32"/>
          <w:lang w:val="en-US" w:eastAsia="zh-CN"/>
        </w:rPr>
        <w:t>7月5日前</w:t>
      </w:r>
      <w:r>
        <w:rPr>
          <w:rFonts w:hint="default" w:ascii="Times New Roman" w:hAnsi="Times New Roman" w:eastAsia="仿宋_GB2312" w:cs="Times New Roman"/>
          <w:color w:val="auto"/>
          <w:spacing w:val="6"/>
          <w:sz w:val="32"/>
          <w:szCs w:val="32"/>
          <w:lang w:val="en-US" w:eastAsia="zh-CN"/>
        </w:rPr>
        <w:t>将《天津市202</w:t>
      </w:r>
      <w:r>
        <w:rPr>
          <w:rFonts w:hint="eastAsia" w:eastAsia="仿宋_GB2312" w:cs="Times New Roman"/>
          <w:color w:val="auto"/>
          <w:spacing w:val="6"/>
          <w:sz w:val="32"/>
          <w:szCs w:val="32"/>
          <w:lang w:val="en-US" w:eastAsia="zh-CN"/>
        </w:rPr>
        <w:t>6</w:t>
      </w:r>
      <w:r>
        <w:rPr>
          <w:rFonts w:hint="default" w:ascii="Times New Roman" w:hAnsi="Times New Roman" w:eastAsia="仿宋_GB2312" w:cs="Times New Roman"/>
          <w:color w:val="auto"/>
          <w:spacing w:val="6"/>
          <w:sz w:val="32"/>
          <w:szCs w:val="32"/>
          <w:lang w:val="en-US" w:eastAsia="zh-CN"/>
        </w:rPr>
        <w:t>年“诗教中国”诗词讲解大赛作品汇总表》电子版及加盖公章扫描版（PDF格式）发送至指定邮箱（tjscjjds@126.com）。联系方式：李雪，23766064。</w:t>
      </w:r>
    </w:p>
    <w:p w14:paraId="23FBF3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64"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eastAsia" w:eastAsia="仿宋_GB2312" w:cs="Times New Roman"/>
          <w:color w:val="auto"/>
          <w:spacing w:val="6"/>
          <w:sz w:val="32"/>
          <w:szCs w:val="32"/>
          <w:lang w:val="en-US" w:eastAsia="zh-CN"/>
        </w:rPr>
        <w:t>3</w:t>
      </w:r>
      <w:r>
        <w:rPr>
          <w:rFonts w:hint="default" w:ascii="Times New Roman" w:hAnsi="Times New Roman" w:eastAsia="仿宋_GB2312" w:cs="Times New Roman"/>
          <w:color w:val="auto"/>
          <w:spacing w:val="6"/>
          <w:sz w:val="32"/>
          <w:szCs w:val="32"/>
          <w:lang w:val="en-US" w:eastAsia="zh-CN"/>
        </w:rPr>
        <w:t>.</w:t>
      </w:r>
      <w:r>
        <w:rPr>
          <w:rFonts w:hint="eastAsia" w:eastAsia="仿宋_GB2312"/>
          <w:sz w:val="32"/>
          <w:szCs w:val="32"/>
          <w:lang w:val="en-US" w:eastAsia="zh-CN"/>
        </w:rPr>
        <w:t>社会人员</w:t>
      </w:r>
      <w:r>
        <w:rPr>
          <w:rFonts w:hint="eastAsia" w:eastAsia="仿宋_GB2312"/>
          <w:sz w:val="32"/>
          <w:szCs w:val="32"/>
        </w:rPr>
        <w:t>组</w:t>
      </w:r>
    </w:p>
    <w:p w14:paraId="300D46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64"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拟参赛者需参加语言文字知识及诗词常识测评。</w:t>
      </w:r>
      <w:r>
        <w:rPr>
          <w:rFonts w:hint="eastAsia" w:ascii="Times New Roman" w:hAnsi="Times New Roman" w:eastAsia="仿宋_GB2312" w:cs="Times New Roman"/>
          <w:color w:val="auto"/>
          <w:spacing w:val="6"/>
          <w:sz w:val="32"/>
          <w:szCs w:val="32"/>
          <w:lang w:val="en-US" w:eastAsia="zh-CN"/>
        </w:rPr>
        <w:t>每人可进行多次测评，系统取最高分为最终成绩（不计入复赛），60分及以上测评合格者，方可参赛。</w:t>
      </w:r>
      <w:r>
        <w:rPr>
          <w:rFonts w:hint="eastAsia" w:eastAsia="仿宋_GB2312" w:cs="Times New Roman"/>
          <w:color w:val="auto"/>
          <w:spacing w:val="6"/>
          <w:sz w:val="32"/>
          <w:szCs w:val="32"/>
          <w:lang w:val="en-US" w:eastAsia="zh-CN"/>
        </w:rPr>
        <w:t>6</w:t>
      </w:r>
      <w:r>
        <w:rPr>
          <w:rFonts w:hint="default" w:ascii="Times New Roman" w:hAnsi="Times New Roman" w:eastAsia="仿宋_GB2312" w:cs="Times New Roman"/>
          <w:color w:val="auto"/>
          <w:spacing w:val="6"/>
          <w:sz w:val="32"/>
          <w:szCs w:val="32"/>
          <w:lang w:val="en-US" w:eastAsia="zh-CN"/>
        </w:rPr>
        <w:t>月</w:t>
      </w:r>
      <w:r>
        <w:rPr>
          <w:rFonts w:hint="eastAsia" w:eastAsia="仿宋_GB2312" w:cs="Times New Roman"/>
          <w:color w:val="auto"/>
          <w:spacing w:val="6"/>
          <w:sz w:val="32"/>
          <w:szCs w:val="32"/>
          <w:lang w:val="en-US" w:eastAsia="zh-CN"/>
        </w:rPr>
        <w:t>30</w:t>
      </w:r>
      <w:r>
        <w:rPr>
          <w:rFonts w:hint="default" w:ascii="Times New Roman" w:hAnsi="Times New Roman" w:eastAsia="仿宋_GB2312" w:cs="Times New Roman"/>
          <w:color w:val="auto"/>
          <w:spacing w:val="6"/>
          <w:sz w:val="32"/>
          <w:szCs w:val="32"/>
          <w:lang w:val="en-US" w:eastAsia="zh-CN"/>
        </w:rPr>
        <w:t>日24:00前将参赛视频作品、语言文字知识上传</w:t>
      </w:r>
      <w:r>
        <w:rPr>
          <w:rFonts w:hint="eastAsia" w:eastAsia="仿宋_GB2312" w:cs="Times New Roman"/>
          <w:color w:val="auto"/>
          <w:spacing w:val="6"/>
          <w:sz w:val="32"/>
          <w:szCs w:val="32"/>
          <w:lang w:val="en-US" w:eastAsia="zh-CN"/>
        </w:rPr>
        <w:t>至</w:t>
      </w:r>
      <w:r>
        <w:rPr>
          <w:rFonts w:hint="default" w:ascii="Times New Roman" w:hAnsi="Times New Roman" w:eastAsia="仿宋_GB2312" w:cs="Times New Roman"/>
          <w:color w:val="auto"/>
          <w:spacing w:val="6"/>
          <w:sz w:val="32"/>
          <w:szCs w:val="32"/>
          <w:lang w:val="en-US" w:eastAsia="zh-CN"/>
        </w:rPr>
        <w:t>全国大赛官网（https://jdsxj.eduyun.cn）。</w:t>
      </w:r>
    </w:p>
    <w:p w14:paraId="502CF9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64"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社会</w:t>
      </w:r>
      <w:r>
        <w:rPr>
          <w:rFonts w:hint="eastAsia" w:eastAsia="仿宋_GB2312" w:cs="Times New Roman"/>
          <w:color w:val="auto"/>
          <w:spacing w:val="6"/>
          <w:sz w:val="32"/>
          <w:szCs w:val="32"/>
          <w:lang w:val="en-US" w:eastAsia="zh-CN"/>
        </w:rPr>
        <w:t>人员组参赛者7月5日前，将</w:t>
      </w:r>
      <w:r>
        <w:rPr>
          <w:rFonts w:hint="default" w:ascii="Times New Roman" w:hAnsi="Times New Roman" w:eastAsia="仿宋_GB2312" w:cs="Times New Roman"/>
          <w:color w:val="auto"/>
          <w:spacing w:val="6"/>
          <w:sz w:val="32"/>
          <w:szCs w:val="32"/>
          <w:lang w:val="en-US" w:eastAsia="zh-CN"/>
        </w:rPr>
        <w:t>《天津市202</w:t>
      </w:r>
      <w:r>
        <w:rPr>
          <w:rFonts w:hint="eastAsia" w:eastAsia="仿宋_GB2312" w:cs="Times New Roman"/>
          <w:color w:val="auto"/>
          <w:spacing w:val="6"/>
          <w:sz w:val="32"/>
          <w:szCs w:val="32"/>
          <w:lang w:val="en-US" w:eastAsia="zh-CN"/>
        </w:rPr>
        <w:t>6</w:t>
      </w:r>
      <w:r>
        <w:rPr>
          <w:rFonts w:hint="default" w:ascii="Times New Roman" w:hAnsi="Times New Roman" w:eastAsia="仿宋_GB2312" w:cs="Times New Roman"/>
          <w:color w:val="auto"/>
          <w:spacing w:val="6"/>
          <w:sz w:val="32"/>
          <w:szCs w:val="32"/>
          <w:lang w:val="en-US" w:eastAsia="zh-CN"/>
        </w:rPr>
        <w:t>年“诗教中国”诗词讲解大赛作品汇总表》（附表3）</w:t>
      </w:r>
      <w:r>
        <w:rPr>
          <w:rFonts w:hint="eastAsia" w:eastAsia="仿宋_GB2312" w:cs="Times New Roman"/>
          <w:color w:val="auto"/>
          <w:spacing w:val="6"/>
          <w:sz w:val="32"/>
          <w:szCs w:val="32"/>
          <w:lang w:val="en-US" w:eastAsia="zh-CN"/>
        </w:rPr>
        <w:t>发送至</w:t>
      </w:r>
      <w:r>
        <w:rPr>
          <w:rFonts w:hint="default" w:ascii="Times New Roman" w:hAnsi="Times New Roman" w:eastAsia="仿宋_GB2312" w:cs="Times New Roman"/>
          <w:color w:val="auto"/>
          <w:spacing w:val="6"/>
          <w:sz w:val="32"/>
          <w:szCs w:val="32"/>
          <w:lang w:val="en-US" w:eastAsia="zh-CN"/>
        </w:rPr>
        <w:t>指定邮箱tjscjjds@126.com，通过全国大赛官网（https://jdsxj.eduyun.cn）报送作品视频，直接参加评审。</w:t>
      </w:r>
    </w:p>
    <w:p w14:paraId="02778BB5">
      <w:pPr>
        <w:pStyle w:val="9"/>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（二）复赛：202</w:t>
      </w:r>
      <w:r>
        <w:rPr>
          <w:rFonts w:hint="eastAsia" w:ascii="Times New Roman" w:hAnsi="Times New Roman" w:eastAsia="楷体" w:cs="Times New Roman"/>
          <w:color w:val="auto"/>
          <w:kern w:val="2"/>
          <w:sz w:val="32"/>
          <w:szCs w:val="32"/>
          <w:lang w:val="en-US" w:eastAsia="zh-CN" w:bidi="ar-SA"/>
        </w:rPr>
        <w:t>6</w:t>
      </w:r>
      <w:r>
        <w:rPr>
          <w:rFonts w:hint="default" w:ascii="Times New Roman" w:hAnsi="Times New Roman" w:eastAsia="楷体" w:cs="Times New Roman"/>
          <w:color w:val="auto"/>
          <w:kern w:val="2"/>
          <w:sz w:val="32"/>
          <w:szCs w:val="32"/>
          <w:lang w:val="en-US" w:eastAsia="zh-CN" w:bidi="ar-SA"/>
        </w:rPr>
        <w:t>年7</w:t>
      </w:r>
      <w:r>
        <w:rPr>
          <w:rFonts w:hint="eastAsia" w:ascii="Times New Roman" w:hAnsi="Times New Roman" w:eastAsia="楷体" w:cs="Times New Roman"/>
          <w:color w:val="auto"/>
          <w:kern w:val="2"/>
          <w:sz w:val="32"/>
          <w:szCs w:val="32"/>
          <w:lang w:val="en-US" w:eastAsia="zh-CN" w:bidi="ar-SA"/>
        </w:rPr>
        <w:t>-8</w:t>
      </w:r>
      <w:r>
        <w:rPr>
          <w:rFonts w:hint="default" w:ascii="Times New Roman" w:hAnsi="Times New Roman" w:eastAsia="楷体" w:cs="Times New Roman"/>
          <w:color w:val="auto"/>
          <w:kern w:val="2"/>
          <w:sz w:val="32"/>
          <w:szCs w:val="32"/>
          <w:lang w:val="en-US" w:eastAsia="zh-CN" w:bidi="ar-SA"/>
        </w:rPr>
        <w:t>月</w:t>
      </w:r>
    </w:p>
    <w:p w14:paraId="7F91CB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64"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天津师范大学组织专家对视频作品进行</w:t>
      </w:r>
      <w:r>
        <w:rPr>
          <w:rFonts w:hint="eastAsia" w:eastAsia="仿宋_GB2312" w:cs="Times New Roman"/>
          <w:color w:val="auto"/>
          <w:spacing w:val="6"/>
          <w:sz w:val="32"/>
          <w:szCs w:val="32"/>
          <w:lang w:val="en-US" w:eastAsia="zh-CN"/>
        </w:rPr>
        <w:t>评选，经过初赛、复赛，确定</w:t>
      </w:r>
      <w:r>
        <w:rPr>
          <w:rFonts w:hint="default" w:ascii="Times New Roman" w:hAnsi="Times New Roman" w:eastAsia="仿宋_GB2312" w:cs="Times New Roman"/>
          <w:color w:val="auto"/>
          <w:spacing w:val="6"/>
          <w:sz w:val="32"/>
          <w:szCs w:val="32"/>
          <w:lang w:val="en-US" w:eastAsia="zh-CN"/>
        </w:rPr>
        <w:t>市级一、二、三等奖</w:t>
      </w:r>
      <w:r>
        <w:rPr>
          <w:rFonts w:hint="eastAsia" w:eastAsia="仿宋_GB2312" w:cs="Times New Roman"/>
          <w:color w:val="auto"/>
          <w:spacing w:val="6"/>
          <w:sz w:val="32"/>
          <w:szCs w:val="32"/>
          <w:lang w:val="en-US" w:eastAsia="zh-CN"/>
        </w:rPr>
        <w:t>，获奖名单在天津师范大学文学院网站（https://wxy.tjnu.edu.cn）进行公示</w:t>
      </w:r>
      <w:r>
        <w:rPr>
          <w:rFonts w:hint="default" w:ascii="Times New Roman" w:hAnsi="Times New Roman" w:eastAsia="仿宋_GB2312" w:cs="Times New Roman"/>
          <w:color w:val="auto"/>
          <w:spacing w:val="6"/>
          <w:sz w:val="32"/>
          <w:szCs w:val="32"/>
          <w:lang w:val="en-US" w:eastAsia="zh-CN"/>
        </w:rPr>
        <w:t>。推荐一等奖作品参加全国决赛。</w:t>
      </w:r>
    </w:p>
    <w:p w14:paraId="7485BC3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64"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天津赛区组委会</w:t>
      </w:r>
      <w:r>
        <w:rPr>
          <w:rFonts w:hint="eastAsia" w:eastAsia="仿宋_GB2312" w:cs="Times New Roman"/>
          <w:color w:val="auto"/>
          <w:spacing w:val="6"/>
          <w:sz w:val="32"/>
          <w:szCs w:val="32"/>
          <w:lang w:val="en-US" w:eastAsia="zh-CN"/>
        </w:rPr>
        <w:t>8</w:t>
      </w:r>
      <w:r>
        <w:rPr>
          <w:rFonts w:hint="default" w:ascii="Times New Roman" w:hAnsi="Times New Roman" w:eastAsia="仿宋_GB2312" w:cs="Times New Roman"/>
          <w:color w:val="auto"/>
          <w:spacing w:val="6"/>
          <w:sz w:val="32"/>
          <w:szCs w:val="32"/>
          <w:lang w:val="en-US" w:eastAsia="zh-CN"/>
        </w:rPr>
        <w:t>月</w:t>
      </w:r>
      <w:r>
        <w:rPr>
          <w:rFonts w:hint="eastAsia" w:eastAsia="仿宋_GB2312" w:cs="Times New Roman"/>
          <w:color w:val="auto"/>
          <w:spacing w:val="6"/>
          <w:sz w:val="32"/>
          <w:szCs w:val="32"/>
          <w:lang w:val="en-US" w:eastAsia="zh-CN"/>
        </w:rPr>
        <w:t>20</w:t>
      </w:r>
      <w:r>
        <w:rPr>
          <w:rFonts w:hint="default" w:ascii="Times New Roman" w:hAnsi="Times New Roman" w:eastAsia="仿宋_GB2312" w:cs="Times New Roman"/>
          <w:color w:val="auto"/>
          <w:spacing w:val="6"/>
          <w:sz w:val="32"/>
          <w:szCs w:val="32"/>
          <w:lang w:val="en-US" w:eastAsia="zh-CN"/>
        </w:rPr>
        <w:t>日前完成全国大赛参赛推荐作品汇总和向全国组委会上报工作</w:t>
      </w:r>
    </w:p>
    <w:p w14:paraId="66E8BD0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四、其他事项</w:t>
      </w:r>
    </w:p>
    <w:p w14:paraId="6E0B423C">
      <w:pPr>
        <w:pStyle w:val="9"/>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64"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天津赛区的未尽事宜由天津市教育科学研究院、天津师范大学发布通知。</w:t>
      </w:r>
    </w:p>
    <w:p w14:paraId="34D1B463">
      <w:pPr>
        <w:pStyle w:val="9"/>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cs="Times New Roman"/>
          <w:lang w:val="en-US" w:eastAsia="zh-CN"/>
        </w:rPr>
        <w:sectPr>
          <w:footerReference r:id="rId3" w:type="default"/>
          <w:pgSz w:w="11906" w:h="16838"/>
          <w:pgMar w:top="1440" w:right="1531" w:bottom="1440" w:left="1531" w:header="851" w:footer="992" w:gutter="0"/>
          <w:cols w:space="425" w:num="1"/>
          <w:docGrid w:type="lines" w:linePitch="312" w:charSpace="0"/>
        </w:sectPr>
      </w:pPr>
    </w:p>
    <w:p w14:paraId="2B243A60">
      <w:pPr>
        <w:adjustRightInd w:val="0"/>
        <w:snapToGrid w:val="0"/>
        <w:spacing w:after="120" w:afterLines="50" w:line="560" w:lineRule="exact"/>
        <w:rPr>
          <w:rFonts w:hint="default" w:ascii="Times New Roman" w:hAnsi="Times New Roman" w:eastAsia="黑体" w:cs="Times New Roman"/>
          <w:color w:val="FF0000"/>
          <w:sz w:val="28"/>
          <w:szCs w:val="28"/>
          <w:lang w:eastAsia="zh-CN"/>
        </w:rPr>
      </w:pPr>
      <w:r>
        <w:rPr>
          <w:rFonts w:hint="default" w:ascii="Times New Roman" w:hAnsi="Times New Roman" w:eastAsia="黑体" w:cs="Times New Roman"/>
          <w:sz w:val="28"/>
          <w:szCs w:val="28"/>
        </w:rPr>
        <w:t>附</w:t>
      </w:r>
      <w:r>
        <w:rPr>
          <w:rFonts w:hint="default" w:ascii="Times New Roman" w:hAnsi="Times New Roman" w:eastAsia="黑体" w:cs="Times New Roman"/>
          <w:sz w:val="28"/>
          <w:szCs w:val="28"/>
          <w:lang w:val="en-US" w:eastAsia="zh-CN"/>
        </w:rPr>
        <w:t>件</w:t>
      </w:r>
    </w:p>
    <w:p w14:paraId="39A00963">
      <w:pPr>
        <w:adjustRightInd w:val="0"/>
        <w:snapToGrid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第</w:t>
      </w:r>
      <w:r>
        <w:rPr>
          <w:rFonts w:hint="eastAsia" w:eastAsia="方正小标宋简体" w:cs="Times New Roman"/>
          <w:color w:val="auto"/>
          <w:sz w:val="44"/>
          <w:szCs w:val="44"/>
          <w:lang w:val="en-US" w:eastAsia="zh-CN"/>
        </w:rPr>
        <w:t>八</w:t>
      </w:r>
      <w:r>
        <w:rPr>
          <w:rFonts w:hint="default" w:ascii="Times New Roman" w:hAnsi="Times New Roman" w:eastAsia="方正小标宋简体" w:cs="Times New Roman"/>
          <w:color w:val="auto"/>
          <w:sz w:val="44"/>
          <w:szCs w:val="44"/>
        </w:rPr>
        <w:t>届“</w:t>
      </w:r>
      <w:r>
        <w:rPr>
          <w:rFonts w:hint="default" w:ascii="Times New Roman" w:hAnsi="Times New Roman" w:eastAsia="方正小标宋简体" w:cs="Times New Roman"/>
          <w:color w:val="auto"/>
          <w:sz w:val="44"/>
          <w:szCs w:val="44"/>
          <w:lang w:val="en-US" w:eastAsia="zh-CN"/>
        </w:rPr>
        <w:t>诗教</w:t>
      </w:r>
      <w:r>
        <w:rPr>
          <w:rFonts w:hint="default" w:ascii="Times New Roman" w:hAnsi="Times New Roman" w:eastAsia="方正小标宋简体" w:cs="Times New Roman"/>
          <w:color w:val="auto"/>
          <w:sz w:val="44"/>
          <w:szCs w:val="44"/>
        </w:rPr>
        <w:t>中国”</w:t>
      </w:r>
      <w:r>
        <w:rPr>
          <w:rFonts w:hint="default" w:ascii="Times New Roman" w:hAnsi="Times New Roman" w:eastAsia="方正小标宋简体" w:cs="Times New Roman"/>
          <w:color w:val="auto"/>
          <w:sz w:val="44"/>
          <w:szCs w:val="44"/>
          <w:lang w:val="en-US" w:eastAsia="zh-CN"/>
        </w:rPr>
        <w:t>诗词讲解</w:t>
      </w:r>
      <w:r>
        <w:rPr>
          <w:rFonts w:hint="default" w:ascii="Times New Roman" w:hAnsi="Times New Roman" w:eastAsia="方正小标宋简体" w:cs="Times New Roman"/>
          <w:color w:val="auto"/>
          <w:sz w:val="44"/>
          <w:szCs w:val="44"/>
        </w:rPr>
        <w:t>大赛（天津赛区）作品汇总表</w:t>
      </w:r>
    </w:p>
    <w:p w14:paraId="6BF6D805">
      <w:pPr>
        <w:adjustRightInd w:val="0"/>
        <w:snapToGrid w:val="0"/>
        <w:spacing w:line="560" w:lineRule="exact"/>
        <w:jc w:val="left"/>
        <w:rPr>
          <w:rFonts w:hint="default" w:ascii="Times New Roman" w:hAnsi="Times New Roman" w:cs="Times New Roman"/>
          <w:sz w:val="24"/>
        </w:rPr>
      </w:pPr>
      <w:r>
        <w:rPr>
          <w:rFonts w:hint="default" w:ascii="Times New Roman" w:hAnsi="Times New Roman" w:cs="Times New Roman"/>
          <w:sz w:val="24"/>
        </w:rPr>
        <w:t>报送单位</w:t>
      </w:r>
      <w:r>
        <w:rPr>
          <w:rFonts w:hint="eastAsia" w:cs="Times New Roman"/>
          <w:sz w:val="24"/>
          <w:lang w:eastAsia="zh-CN"/>
        </w:rPr>
        <w:t>（盖章）</w:t>
      </w:r>
      <w:r>
        <w:rPr>
          <w:rFonts w:hint="default" w:ascii="Times New Roman" w:hAnsi="Times New Roman" w:cs="Times New Roman"/>
          <w:sz w:val="24"/>
        </w:rPr>
        <w:t>：</w:t>
      </w:r>
    </w:p>
    <w:tbl>
      <w:tblPr>
        <w:tblStyle w:val="7"/>
        <w:tblW w:w="15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6"/>
        <w:gridCol w:w="1276"/>
        <w:gridCol w:w="1559"/>
        <w:gridCol w:w="1843"/>
        <w:gridCol w:w="2268"/>
        <w:gridCol w:w="1984"/>
        <w:gridCol w:w="1265"/>
        <w:gridCol w:w="2532"/>
      </w:tblGrid>
      <w:tr w14:paraId="0B46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72" w:type="dxa"/>
            <w:vAlign w:val="center"/>
          </w:tcPr>
          <w:p w14:paraId="5243F489">
            <w:pPr>
              <w:widowControl/>
              <w:adjustRightInd w:val="0"/>
              <w:snapToGrid w:val="0"/>
              <w:spacing w:line="560" w:lineRule="exact"/>
              <w:jc w:val="center"/>
              <w:rPr>
                <w:rFonts w:hint="default" w:ascii="Times New Roman" w:hAnsi="Times New Roman" w:cs="Times New Roman"/>
                <w:b/>
                <w:kern w:val="0"/>
                <w:sz w:val="24"/>
              </w:rPr>
            </w:pPr>
            <w:r>
              <w:rPr>
                <w:rFonts w:hint="default" w:ascii="Times New Roman" w:hAnsi="Times New Roman" w:cs="Times New Roman"/>
                <w:b/>
                <w:kern w:val="0"/>
                <w:sz w:val="24"/>
              </w:rPr>
              <w:t>序号</w:t>
            </w:r>
          </w:p>
        </w:tc>
        <w:tc>
          <w:tcPr>
            <w:tcW w:w="1276" w:type="dxa"/>
            <w:vAlign w:val="center"/>
          </w:tcPr>
          <w:p w14:paraId="1A3DD25C">
            <w:pPr>
              <w:widowControl/>
              <w:adjustRightInd w:val="0"/>
              <w:snapToGrid w:val="0"/>
              <w:spacing w:line="560" w:lineRule="exact"/>
              <w:jc w:val="center"/>
              <w:rPr>
                <w:rFonts w:hint="eastAsia" w:ascii="Times New Roman" w:hAnsi="Times New Roman" w:eastAsia="宋体" w:cs="Times New Roman"/>
                <w:b/>
                <w:kern w:val="0"/>
                <w:sz w:val="24"/>
                <w:lang w:val="en-US" w:eastAsia="zh-CN"/>
              </w:rPr>
            </w:pPr>
            <w:r>
              <w:rPr>
                <w:rFonts w:hint="eastAsia" w:cs="Times New Roman"/>
                <w:b/>
                <w:kern w:val="0"/>
                <w:sz w:val="24"/>
                <w:lang w:val="en-US" w:eastAsia="zh-CN"/>
              </w:rPr>
              <w:t>类别</w:t>
            </w:r>
          </w:p>
        </w:tc>
        <w:tc>
          <w:tcPr>
            <w:tcW w:w="1276" w:type="dxa"/>
            <w:vAlign w:val="center"/>
          </w:tcPr>
          <w:p w14:paraId="4D1E8565">
            <w:pPr>
              <w:widowControl/>
              <w:adjustRightInd w:val="0"/>
              <w:snapToGrid w:val="0"/>
              <w:spacing w:line="560" w:lineRule="exact"/>
              <w:jc w:val="center"/>
              <w:rPr>
                <w:rFonts w:hint="default" w:ascii="Times New Roman" w:hAnsi="Times New Roman" w:cs="Times New Roman"/>
                <w:b/>
                <w:kern w:val="0"/>
                <w:sz w:val="24"/>
              </w:rPr>
            </w:pPr>
            <w:r>
              <w:rPr>
                <w:rFonts w:hint="default" w:ascii="Times New Roman" w:hAnsi="Times New Roman" w:cs="Times New Roman"/>
                <w:b/>
                <w:kern w:val="0"/>
                <w:sz w:val="24"/>
              </w:rPr>
              <w:t>组别</w:t>
            </w:r>
          </w:p>
        </w:tc>
        <w:tc>
          <w:tcPr>
            <w:tcW w:w="1559" w:type="dxa"/>
            <w:vAlign w:val="center"/>
          </w:tcPr>
          <w:p w14:paraId="6F141DC3">
            <w:pPr>
              <w:widowControl/>
              <w:adjustRightInd w:val="0"/>
              <w:snapToGrid w:val="0"/>
              <w:spacing w:line="560" w:lineRule="exact"/>
              <w:jc w:val="center"/>
              <w:rPr>
                <w:rFonts w:hint="default" w:ascii="Times New Roman" w:hAnsi="Times New Roman" w:cs="Times New Roman"/>
                <w:b/>
                <w:kern w:val="0"/>
                <w:sz w:val="24"/>
              </w:rPr>
            </w:pPr>
            <w:r>
              <w:rPr>
                <w:rFonts w:hint="default" w:ascii="Times New Roman" w:hAnsi="Times New Roman" w:cs="Times New Roman"/>
                <w:b/>
                <w:kern w:val="0"/>
                <w:sz w:val="24"/>
              </w:rPr>
              <w:t>作品名称</w:t>
            </w:r>
          </w:p>
        </w:tc>
        <w:tc>
          <w:tcPr>
            <w:tcW w:w="1843" w:type="dxa"/>
            <w:vAlign w:val="center"/>
          </w:tcPr>
          <w:p w14:paraId="131DF6E9">
            <w:pPr>
              <w:widowControl/>
              <w:adjustRightInd w:val="0"/>
              <w:snapToGrid w:val="0"/>
              <w:spacing w:line="560" w:lineRule="exact"/>
              <w:jc w:val="center"/>
              <w:rPr>
                <w:rFonts w:hint="default" w:ascii="Times New Roman" w:hAnsi="Times New Roman" w:cs="Times New Roman"/>
                <w:b/>
                <w:kern w:val="0"/>
                <w:sz w:val="24"/>
              </w:rPr>
            </w:pPr>
            <w:r>
              <w:rPr>
                <w:rFonts w:hint="default" w:ascii="Times New Roman" w:hAnsi="Times New Roman" w:cs="Times New Roman"/>
                <w:b/>
                <w:kern w:val="0"/>
                <w:sz w:val="24"/>
              </w:rPr>
              <w:t>参赛者姓名</w:t>
            </w:r>
          </w:p>
        </w:tc>
        <w:tc>
          <w:tcPr>
            <w:tcW w:w="2268" w:type="dxa"/>
            <w:vAlign w:val="center"/>
          </w:tcPr>
          <w:p w14:paraId="44E82D6C">
            <w:pPr>
              <w:widowControl/>
              <w:adjustRightInd w:val="0"/>
              <w:snapToGrid w:val="0"/>
              <w:spacing w:line="560" w:lineRule="exact"/>
              <w:jc w:val="center"/>
              <w:rPr>
                <w:rFonts w:hint="default" w:ascii="Times New Roman" w:hAnsi="Times New Roman" w:cs="Times New Roman"/>
                <w:b/>
                <w:kern w:val="0"/>
                <w:sz w:val="24"/>
              </w:rPr>
            </w:pPr>
            <w:r>
              <w:rPr>
                <w:rFonts w:hint="default" w:ascii="Times New Roman" w:hAnsi="Times New Roman" w:cs="Times New Roman"/>
                <w:b/>
                <w:kern w:val="0"/>
                <w:sz w:val="24"/>
              </w:rPr>
              <w:t>参赛者单位/学校</w:t>
            </w:r>
          </w:p>
        </w:tc>
        <w:tc>
          <w:tcPr>
            <w:tcW w:w="1984" w:type="dxa"/>
            <w:vAlign w:val="center"/>
          </w:tcPr>
          <w:p w14:paraId="1909564C">
            <w:pPr>
              <w:widowControl/>
              <w:adjustRightInd w:val="0"/>
              <w:snapToGrid w:val="0"/>
              <w:spacing w:line="560" w:lineRule="exact"/>
              <w:jc w:val="center"/>
              <w:rPr>
                <w:rFonts w:hint="default" w:ascii="Times New Roman" w:hAnsi="Times New Roman" w:cs="Times New Roman"/>
                <w:b/>
                <w:kern w:val="0"/>
                <w:sz w:val="24"/>
              </w:rPr>
            </w:pPr>
            <w:r>
              <w:rPr>
                <w:rFonts w:hint="default" w:ascii="Times New Roman" w:hAnsi="Times New Roman" w:cs="Times New Roman"/>
                <w:b/>
                <w:kern w:val="0"/>
                <w:sz w:val="24"/>
              </w:rPr>
              <w:t>参赛者手机号</w:t>
            </w:r>
          </w:p>
        </w:tc>
        <w:tc>
          <w:tcPr>
            <w:tcW w:w="1265" w:type="dxa"/>
            <w:vAlign w:val="center"/>
          </w:tcPr>
          <w:p w14:paraId="0EBEB3B8">
            <w:pPr>
              <w:widowControl/>
              <w:adjustRightInd w:val="0"/>
              <w:snapToGrid w:val="0"/>
              <w:spacing w:line="560" w:lineRule="exact"/>
              <w:jc w:val="center"/>
              <w:rPr>
                <w:rFonts w:hint="default" w:ascii="Times New Roman" w:hAnsi="Times New Roman" w:cs="Times New Roman"/>
                <w:b/>
                <w:kern w:val="0"/>
                <w:sz w:val="24"/>
              </w:rPr>
            </w:pPr>
            <w:r>
              <w:rPr>
                <w:rFonts w:hint="default" w:ascii="Times New Roman" w:hAnsi="Times New Roman" w:cs="Times New Roman"/>
                <w:b/>
                <w:kern w:val="0"/>
                <w:sz w:val="24"/>
              </w:rPr>
              <w:t>指导教师</w:t>
            </w:r>
          </w:p>
        </w:tc>
        <w:tc>
          <w:tcPr>
            <w:tcW w:w="2532" w:type="dxa"/>
            <w:vAlign w:val="center"/>
          </w:tcPr>
          <w:p w14:paraId="4EDF57EA">
            <w:pPr>
              <w:widowControl/>
              <w:adjustRightInd w:val="0"/>
              <w:snapToGrid w:val="0"/>
              <w:spacing w:line="560" w:lineRule="exact"/>
              <w:jc w:val="center"/>
              <w:rPr>
                <w:rFonts w:hint="default" w:ascii="Times New Roman" w:hAnsi="Times New Roman" w:cs="Times New Roman"/>
                <w:b/>
                <w:kern w:val="0"/>
                <w:sz w:val="24"/>
              </w:rPr>
            </w:pPr>
            <w:r>
              <w:rPr>
                <w:rFonts w:hint="default" w:ascii="Times New Roman" w:hAnsi="Times New Roman" w:cs="Times New Roman"/>
                <w:b/>
                <w:kern w:val="0"/>
                <w:sz w:val="24"/>
              </w:rPr>
              <w:t>指导教师单位</w:t>
            </w:r>
          </w:p>
        </w:tc>
      </w:tr>
      <w:tr w14:paraId="0D95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72" w:type="dxa"/>
            <w:vAlign w:val="center"/>
          </w:tcPr>
          <w:p w14:paraId="50C61CE5">
            <w:pPr>
              <w:widowControl/>
              <w:adjustRightInd w:val="0"/>
              <w:snapToGrid w:val="0"/>
              <w:spacing w:line="560" w:lineRule="exact"/>
              <w:jc w:val="center"/>
              <w:rPr>
                <w:rFonts w:hint="default" w:ascii="Times New Roman" w:hAnsi="Times New Roman" w:cs="Times New Roman"/>
                <w:kern w:val="0"/>
                <w:sz w:val="24"/>
              </w:rPr>
            </w:pPr>
          </w:p>
        </w:tc>
        <w:tc>
          <w:tcPr>
            <w:tcW w:w="1276" w:type="dxa"/>
            <w:vAlign w:val="center"/>
          </w:tcPr>
          <w:p w14:paraId="4D4863CA">
            <w:pPr>
              <w:widowControl/>
              <w:adjustRightInd w:val="0"/>
              <w:snapToGrid w:val="0"/>
              <w:spacing w:line="560" w:lineRule="exact"/>
              <w:jc w:val="center"/>
              <w:rPr>
                <w:rFonts w:hint="default" w:ascii="Times New Roman" w:hAnsi="Times New Roman" w:cs="Times New Roman"/>
                <w:kern w:val="0"/>
                <w:sz w:val="24"/>
              </w:rPr>
            </w:pPr>
          </w:p>
        </w:tc>
        <w:tc>
          <w:tcPr>
            <w:tcW w:w="1276" w:type="dxa"/>
            <w:vAlign w:val="center"/>
          </w:tcPr>
          <w:p w14:paraId="64A470BC">
            <w:pPr>
              <w:widowControl/>
              <w:adjustRightInd w:val="0"/>
              <w:snapToGrid w:val="0"/>
              <w:spacing w:line="560" w:lineRule="exact"/>
              <w:jc w:val="center"/>
              <w:rPr>
                <w:rFonts w:hint="default" w:ascii="Times New Roman" w:hAnsi="Times New Roman" w:cs="Times New Roman"/>
                <w:kern w:val="0"/>
                <w:sz w:val="24"/>
              </w:rPr>
            </w:pPr>
          </w:p>
        </w:tc>
        <w:tc>
          <w:tcPr>
            <w:tcW w:w="1559" w:type="dxa"/>
            <w:vAlign w:val="center"/>
          </w:tcPr>
          <w:p w14:paraId="7DF69DE6">
            <w:pPr>
              <w:widowControl/>
              <w:adjustRightInd w:val="0"/>
              <w:snapToGrid w:val="0"/>
              <w:spacing w:line="560" w:lineRule="exact"/>
              <w:jc w:val="center"/>
              <w:rPr>
                <w:rFonts w:hint="default" w:ascii="Times New Roman" w:hAnsi="Times New Roman" w:cs="Times New Roman"/>
                <w:kern w:val="0"/>
                <w:sz w:val="24"/>
              </w:rPr>
            </w:pPr>
          </w:p>
        </w:tc>
        <w:tc>
          <w:tcPr>
            <w:tcW w:w="1843" w:type="dxa"/>
            <w:vAlign w:val="center"/>
          </w:tcPr>
          <w:p w14:paraId="63E5EEFF">
            <w:pPr>
              <w:widowControl/>
              <w:adjustRightInd w:val="0"/>
              <w:snapToGrid w:val="0"/>
              <w:spacing w:line="560" w:lineRule="exact"/>
              <w:jc w:val="center"/>
              <w:rPr>
                <w:rFonts w:hint="default" w:ascii="Times New Roman" w:hAnsi="Times New Roman" w:cs="Times New Roman"/>
                <w:kern w:val="0"/>
                <w:sz w:val="24"/>
              </w:rPr>
            </w:pPr>
          </w:p>
        </w:tc>
        <w:tc>
          <w:tcPr>
            <w:tcW w:w="2268" w:type="dxa"/>
            <w:vAlign w:val="center"/>
          </w:tcPr>
          <w:p w14:paraId="368AB7CC">
            <w:pPr>
              <w:widowControl/>
              <w:adjustRightInd w:val="0"/>
              <w:snapToGrid w:val="0"/>
              <w:spacing w:line="560" w:lineRule="exact"/>
              <w:jc w:val="center"/>
              <w:rPr>
                <w:rFonts w:hint="default" w:ascii="Times New Roman" w:hAnsi="Times New Roman" w:cs="Times New Roman"/>
                <w:kern w:val="0"/>
                <w:sz w:val="24"/>
              </w:rPr>
            </w:pPr>
          </w:p>
        </w:tc>
        <w:tc>
          <w:tcPr>
            <w:tcW w:w="1984" w:type="dxa"/>
            <w:vAlign w:val="center"/>
          </w:tcPr>
          <w:p w14:paraId="2D748298">
            <w:pPr>
              <w:widowControl/>
              <w:adjustRightInd w:val="0"/>
              <w:snapToGrid w:val="0"/>
              <w:spacing w:line="560" w:lineRule="exact"/>
              <w:jc w:val="center"/>
              <w:rPr>
                <w:rFonts w:hint="default" w:ascii="Times New Roman" w:hAnsi="Times New Roman" w:cs="Times New Roman"/>
                <w:kern w:val="0"/>
                <w:sz w:val="24"/>
              </w:rPr>
            </w:pPr>
          </w:p>
        </w:tc>
        <w:tc>
          <w:tcPr>
            <w:tcW w:w="1265" w:type="dxa"/>
            <w:vAlign w:val="center"/>
          </w:tcPr>
          <w:p w14:paraId="17184793">
            <w:pPr>
              <w:widowControl/>
              <w:adjustRightInd w:val="0"/>
              <w:snapToGrid w:val="0"/>
              <w:spacing w:line="560" w:lineRule="exact"/>
              <w:jc w:val="center"/>
              <w:rPr>
                <w:rFonts w:hint="default" w:ascii="Times New Roman" w:hAnsi="Times New Roman" w:cs="Times New Roman"/>
                <w:kern w:val="0"/>
                <w:sz w:val="24"/>
              </w:rPr>
            </w:pPr>
          </w:p>
        </w:tc>
        <w:tc>
          <w:tcPr>
            <w:tcW w:w="2532" w:type="dxa"/>
            <w:vAlign w:val="center"/>
          </w:tcPr>
          <w:p w14:paraId="4525A393">
            <w:pPr>
              <w:widowControl/>
              <w:adjustRightInd w:val="0"/>
              <w:snapToGrid w:val="0"/>
              <w:spacing w:line="560" w:lineRule="exact"/>
              <w:jc w:val="center"/>
              <w:rPr>
                <w:rFonts w:hint="default" w:ascii="Times New Roman" w:hAnsi="Times New Roman" w:cs="Times New Roman"/>
                <w:kern w:val="0"/>
                <w:sz w:val="24"/>
              </w:rPr>
            </w:pPr>
          </w:p>
        </w:tc>
      </w:tr>
      <w:tr w14:paraId="5F3A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72" w:type="dxa"/>
            <w:vAlign w:val="center"/>
          </w:tcPr>
          <w:p w14:paraId="09594F56">
            <w:pPr>
              <w:widowControl/>
              <w:adjustRightInd w:val="0"/>
              <w:snapToGrid w:val="0"/>
              <w:spacing w:line="560" w:lineRule="exact"/>
              <w:jc w:val="center"/>
              <w:rPr>
                <w:rFonts w:hint="default" w:ascii="Times New Roman" w:hAnsi="Times New Roman" w:cs="Times New Roman"/>
                <w:b/>
                <w:kern w:val="0"/>
                <w:sz w:val="28"/>
                <w:szCs w:val="28"/>
              </w:rPr>
            </w:pPr>
          </w:p>
        </w:tc>
        <w:tc>
          <w:tcPr>
            <w:tcW w:w="1276" w:type="dxa"/>
            <w:vAlign w:val="center"/>
          </w:tcPr>
          <w:p w14:paraId="64E99E29">
            <w:pPr>
              <w:widowControl/>
              <w:adjustRightInd w:val="0"/>
              <w:snapToGrid w:val="0"/>
              <w:spacing w:line="560" w:lineRule="exact"/>
              <w:jc w:val="center"/>
              <w:rPr>
                <w:rFonts w:hint="default" w:ascii="Times New Roman" w:hAnsi="Times New Roman" w:cs="Times New Roman"/>
                <w:kern w:val="0"/>
                <w:sz w:val="28"/>
                <w:szCs w:val="28"/>
              </w:rPr>
            </w:pPr>
          </w:p>
        </w:tc>
        <w:tc>
          <w:tcPr>
            <w:tcW w:w="1276" w:type="dxa"/>
            <w:vAlign w:val="center"/>
          </w:tcPr>
          <w:p w14:paraId="11AEB665">
            <w:pPr>
              <w:widowControl/>
              <w:adjustRightInd w:val="0"/>
              <w:snapToGrid w:val="0"/>
              <w:spacing w:line="560" w:lineRule="exact"/>
              <w:jc w:val="center"/>
              <w:rPr>
                <w:rFonts w:hint="default" w:ascii="Times New Roman" w:hAnsi="Times New Roman" w:cs="Times New Roman"/>
                <w:kern w:val="0"/>
                <w:sz w:val="28"/>
                <w:szCs w:val="28"/>
              </w:rPr>
            </w:pPr>
          </w:p>
        </w:tc>
        <w:tc>
          <w:tcPr>
            <w:tcW w:w="1559" w:type="dxa"/>
            <w:vAlign w:val="center"/>
          </w:tcPr>
          <w:p w14:paraId="3692FE1A">
            <w:pPr>
              <w:widowControl/>
              <w:adjustRightInd w:val="0"/>
              <w:snapToGrid w:val="0"/>
              <w:spacing w:line="560" w:lineRule="exact"/>
              <w:jc w:val="center"/>
              <w:rPr>
                <w:rFonts w:hint="default" w:ascii="Times New Roman" w:hAnsi="Times New Roman" w:cs="Times New Roman"/>
                <w:kern w:val="0"/>
                <w:sz w:val="28"/>
                <w:szCs w:val="28"/>
              </w:rPr>
            </w:pPr>
          </w:p>
        </w:tc>
        <w:tc>
          <w:tcPr>
            <w:tcW w:w="1843" w:type="dxa"/>
            <w:vAlign w:val="center"/>
          </w:tcPr>
          <w:p w14:paraId="4B00036D">
            <w:pPr>
              <w:widowControl/>
              <w:adjustRightInd w:val="0"/>
              <w:snapToGrid w:val="0"/>
              <w:spacing w:line="560" w:lineRule="exact"/>
              <w:jc w:val="center"/>
              <w:rPr>
                <w:rFonts w:hint="default" w:ascii="Times New Roman" w:hAnsi="Times New Roman" w:cs="Times New Roman"/>
                <w:kern w:val="0"/>
                <w:sz w:val="28"/>
                <w:szCs w:val="28"/>
              </w:rPr>
            </w:pPr>
          </w:p>
        </w:tc>
        <w:tc>
          <w:tcPr>
            <w:tcW w:w="2268" w:type="dxa"/>
            <w:vAlign w:val="center"/>
          </w:tcPr>
          <w:p w14:paraId="6B433C90">
            <w:pPr>
              <w:widowControl/>
              <w:adjustRightInd w:val="0"/>
              <w:snapToGrid w:val="0"/>
              <w:spacing w:line="560" w:lineRule="exact"/>
              <w:jc w:val="center"/>
              <w:rPr>
                <w:rFonts w:hint="default" w:ascii="Times New Roman" w:hAnsi="Times New Roman" w:cs="Times New Roman"/>
                <w:kern w:val="0"/>
                <w:sz w:val="28"/>
                <w:szCs w:val="28"/>
              </w:rPr>
            </w:pPr>
          </w:p>
        </w:tc>
        <w:tc>
          <w:tcPr>
            <w:tcW w:w="1984" w:type="dxa"/>
            <w:vAlign w:val="center"/>
          </w:tcPr>
          <w:p w14:paraId="3E90F09B">
            <w:pPr>
              <w:widowControl/>
              <w:adjustRightInd w:val="0"/>
              <w:snapToGrid w:val="0"/>
              <w:spacing w:line="560" w:lineRule="exact"/>
              <w:jc w:val="center"/>
              <w:rPr>
                <w:rFonts w:hint="default" w:ascii="Times New Roman" w:hAnsi="Times New Roman" w:cs="Times New Roman"/>
                <w:kern w:val="0"/>
                <w:sz w:val="28"/>
                <w:szCs w:val="28"/>
              </w:rPr>
            </w:pPr>
          </w:p>
        </w:tc>
        <w:tc>
          <w:tcPr>
            <w:tcW w:w="1265" w:type="dxa"/>
            <w:vAlign w:val="center"/>
          </w:tcPr>
          <w:p w14:paraId="24BE5BED">
            <w:pPr>
              <w:widowControl/>
              <w:adjustRightInd w:val="0"/>
              <w:snapToGrid w:val="0"/>
              <w:spacing w:line="560" w:lineRule="exact"/>
              <w:jc w:val="center"/>
              <w:rPr>
                <w:rFonts w:hint="default" w:ascii="Times New Roman" w:hAnsi="Times New Roman" w:cs="Times New Roman"/>
                <w:kern w:val="0"/>
                <w:sz w:val="28"/>
                <w:szCs w:val="28"/>
              </w:rPr>
            </w:pPr>
          </w:p>
        </w:tc>
        <w:tc>
          <w:tcPr>
            <w:tcW w:w="2532" w:type="dxa"/>
            <w:vAlign w:val="center"/>
          </w:tcPr>
          <w:p w14:paraId="1F18F4B6">
            <w:pPr>
              <w:widowControl/>
              <w:adjustRightInd w:val="0"/>
              <w:snapToGrid w:val="0"/>
              <w:spacing w:line="560" w:lineRule="exact"/>
              <w:jc w:val="center"/>
              <w:rPr>
                <w:rFonts w:hint="default" w:ascii="Times New Roman" w:hAnsi="Times New Roman" w:cs="Times New Roman"/>
                <w:kern w:val="0"/>
                <w:sz w:val="28"/>
                <w:szCs w:val="28"/>
              </w:rPr>
            </w:pPr>
          </w:p>
        </w:tc>
      </w:tr>
      <w:tr w14:paraId="572F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72" w:type="dxa"/>
            <w:vAlign w:val="center"/>
          </w:tcPr>
          <w:p w14:paraId="4AC7E458">
            <w:pPr>
              <w:widowControl/>
              <w:adjustRightInd w:val="0"/>
              <w:snapToGrid w:val="0"/>
              <w:spacing w:line="560" w:lineRule="exact"/>
              <w:jc w:val="center"/>
              <w:rPr>
                <w:rFonts w:hint="default" w:ascii="Times New Roman" w:hAnsi="Times New Roman" w:cs="Times New Roman"/>
                <w:b/>
                <w:kern w:val="0"/>
                <w:sz w:val="24"/>
                <w:szCs w:val="28"/>
              </w:rPr>
            </w:pPr>
          </w:p>
        </w:tc>
        <w:tc>
          <w:tcPr>
            <w:tcW w:w="1276" w:type="dxa"/>
            <w:vAlign w:val="center"/>
          </w:tcPr>
          <w:p w14:paraId="02FDE7C4">
            <w:pPr>
              <w:widowControl/>
              <w:adjustRightInd w:val="0"/>
              <w:snapToGrid w:val="0"/>
              <w:spacing w:line="560" w:lineRule="exact"/>
              <w:jc w:val="center"/>
              <w:rPr>
                <w:rFonts w:hint="default" w:ascii="Times New Roman" w:hAnsi="Times New Roman" w:cs="Times New Roman"/>
                <w:kern w:val="0"/>
                <w:sz w:val="28"/>
                <w:szCs w:val="28"/>
              </w:rPr>
            </w:pPr>
          </w:p>
        </w:tc>
        <w:tc>
          <w:tcPr>
            <w:tcW w:w="1276" w:type="dxa"/>
            <w:vAlign w:val="center"/>
          </w:tcPr>
          <w:p w14:paraId="5FC221D5">
            <w:pPr>
              <w:widowControl/>
              <w:adjustRightInd w:val="0"/>
              <w:snapToGrid w:val="0"/>
              <w:spacing w:line="560" w:lineRule="exact"/>
              <w:jc w:val="center"/>
              <w:rPr>
                <w:rFonts w:hint="default" w:ascii="Times New Roman" w:hAnsi="Times New Roman" w:cs="Times New Roman"/>
                <w:kern w:val="0"/>
                <w:sz w:val="28"/>
                <w:szCs w:val="28"/>
              </w:rPr>
            </w:pPr>
          </w:p>
        </w:tc>
        <w:tc>
          <w:tcPr>
            <w:tcW w:w="1559" w:type="dxa"/>
            <w:vAlign w:val="center"/>
          </w:tcPr>
          <w:p w14:paraId="4F7A1281">
            <w:pPr>
              <w:widowControl/>
              <w:adjustRightInd w:val="0"/>
              <w:snapToGrid w:val="0"/>
              <w:spacing w:line="560" w:lineRule="exact"/>
              <w:jc w:val="center"/>
              <w:rPr>
                <w:rFonts w:hint="default" w:ascii="Times New Roman" w:hAnsi="Times New Roman" w:cs="Times New Roman"/>
                <w:kern w:val="0"/>
                <w:sz w:val="28"/>
                <w:szCs w:val="28"/>
              </w:rPr>
            </w:pPr>
          </w:p>
        </w:tc>
        <w:tc>
          <w:tcPr>
            <w:tcW w:w="1843" w:type="dxa"/>
            <w:vAlign w:val="center"/>
          </w:tcPr>
          <w:p w14:paraId="5D6DD3AE">
            <w:pPr>
              <w:widowControl/>
              <w:adjustRightInd w:val="0"/>
              <w:snapToGrid w:val="0"/>
              <w:spacing w:line="560" w:lineRule="exact"/>
              <w:jc w:val="center"/>
              <w:rPr>
                <w:rFonts w:hint="default" w:ascii="Times New Roman" w:hAnsi="Times New Roman" w:cs="Times New Roman"/>
                <w:kern w:val="0"/>
                <w:sz w:val="28"/>
                <w:szCs w:val="28"/>
              </w:rPr>
            </w:pPr>
          </w:p>
        </w:tc>
        <w:tc>
          <w:tcPr>
            <w:tcW w:w="2268" w:type="dxa"/>
            <w:vAlign w:val="center"/>
          </w:tcPr>
          <w:p w14:paraId="40263E3A">
            <w:pPr>
              <w:widowControl/>
              <w:adjustRightInd w:val="0"/>
              <w:snapToGrid w:val="0"/>
              <w:spacing w:line="560" w:lineRule="exact"/>
              <w:jc w:val="center"/>
              <w:rPr>
                <w:rFonts w:hint="default" w:ascii="Times New Roman" w:hAnsi="Times New Roman" w:cs="Times New Roman"/>
                <w:kern w:val="0"/>
                <w:sz w:val="28"/>
                <w:szCs w:val="28"/>
              </w:rPr>
            </w:pPr>
          </w:p>
        </w:tc>
        <w:tc>
          <w:tcPr>
            <w:tcW w:w="1984" w:type="dxa"/>
            <w:vAlign w:val="center"/>
          </w:tcPr>
          <w:p w14:paraId="2E7CCBC3">
            <w:pPr>
              <w:widowControl/>
              <w:adjustRightInd w:val="0"/>
              <w:snapToGrid w:val="0"/>
              <w:spacing w:line="560" w:lineRule="exact"/>
              <w:jc w:val="center"/>
              <w:rPr>
                <w:rFonts w:hint="default" w:ascii="Times New Roman" w:hAnsi="Times New Roman" w:cs="Times New Roman"/>
                <w:kern w:val="0"/>
                <w:sz w:val="28"/>
                <w:szCs w:val="28"/>
              </w:rPr>
            </w:pPr>
          </w:p>
        </w:tc>
        <w:tc>
          <w:tcPr>
            <w:tcW w:w="1265" w:type="dxa"/>
            <w:vAlign w:val="center"/>
          </w:tcPr>
          <w:p w14:paraId="7CB6C5FC">
            <w:pPr>
              <w:widowControl/>
              <w:adjustRightInd w:val="0"/>
              <w:snapToGrid w:val="0"/>
              <w:spacing w:line="560" w:lineRule="exact"/>
              <w:jc w:val="center"/>
              <w:rPr>
                <w:rFonts w:hint="default" w:ascii="Times New Roman" w:hAnsi="Times New Roman" w:cs="Times New Roman"/>
                <w:kern w:val="0"/>
                <w:sz w:val="28"/>
                <w:szCs w:val="28"/>
              </w:rPr>
            </w:pPr>
          </w:p>
        </w:tc>
        <w:tc>
          <w:tcPr>
            <w:tcW w:w="2532" w:type="dxa"/>
            <w:vAlign w:val="center"/>
          </w:tcPr>
          <w:p w14:paraId="14609A6E">
            <w:pPr>
              <w:widowControl/>
              <w:adjustRightInd w:val="0"/>
              <w:snapToGrid w:val="0"/>
              <w:spacing w:line="560" w:lineRule="exact"/>
              <w:jc w:val="center"/>
              <w:rPr>
                <w:rFonts w:hint="default" w:ascii="Times New Roman" w:hAnsi="Times New Roman" w:cs="Times New Roman"/>
                <w:kern w:val="0"/>
                <w:sz w:val="28"/>
                <w:szCs w:val="28"/>
              </w:rPr>
            </w:pPr>
          </w:p>
        </w:tc>
      </w:tr>
    </w:tbl>
    <w:p w14:paraId="6F104681">
      <w:pPr>
        <w:adjustRightInd w:val="0"/>
        <w:snapToGrid w:val="0"/>
        <w:spacing w:before="120" w:beforeLines="50" w:line="240" w:lineRule="exact"/>
        <w:ind w:firstLine="482" w:firstLineChars="200"/>
        <w:rPr>
          <w:rFonts w:hint="default" w:ascii="Times New Roman" w:hAnsi="Times New Roman" w:cs="Times New Roman"/>
          <w:b/>
          <w:sz w:val="24"/>
          <w:szCs w:val="28"/>
        </w:rPr>
      </w:pPr>
      <w:r>
        <w:rPr>
          <w:rFonts w:hint="default" w:ascii="Times New Roman" w:hAnsi="Times New Roman" w:cs="Times New Roman"/>
          <w:b/>
          <w:sz w:val="24"/>
          <w:szCs w:val="28"/>
        </w:rPr>
        <w:t>填报人：                                联系电话：                           电子邮箱：</w:t>
      </w:r>
    </w:p>
    <w:p w14:paraId="0193C1E4">
      <w:pPr>
        <w:adjustRightInd w:val="0"/>
        <w:snapToGrid w:val="0"/>
        <w:spacing w:before="120" w:beforeLines="50" w:line="240" w:lineRule="exact"/>
        <w:ind w:firstLine="482" w:firstLineChars="200"/>
        <w:rPr>
          <w:rFonts w:hint="default" w:ascii="Times New Roman" w:hAnsi="Times New Roman" w:cs="Times New Roman"/>
          <w:b/>
          <w:sz w:val="24"/>
          <w:szCs w:val="28"/>
        </w:rPr>
      </w:pPr>
      <w:r>
        <w:rPr>
          <w:rFonts w:hint="default" w:ascii="Times New Roman" w:hAnsi="Times New Roman" w:cs="Times New Roman"/>
          <w:b/>
          <w:sz w:val="24"/>
          <w:szCs w:val="28"/>
        </w:rPr>
        <w:t>填表说明：</w:t>
      </w:r>
    </w:p>
    <w:p w14:paraId="2268DB2B">
      <w:pPr>
        <w:pStyle w:val="6"/>
        <w:adjustRightInd w:val="0"/>
        <w:snapToGrid w:val="0"/>
        <w:spacing w:beforeAutospacing="0" w:afterAutospacing="0" w:line="240" w:lineRule="exact"/>
        <w:ind w:firstLine="440" w:firstLineChars="200"/>
        <w:rPr>
          <w:rFonts w:hint="default" w:ascii="Times New Roman" w:hAnsi="Times New Roman" w:eastAsia="宋体" w:cs="Times New Roman"/>
          <w:sz w:val="22"/>
          <w:lang w:val="en-US" w:eastAsia="zh-CN"/>
        </w:rPr>
      </w:pPr>
      <w:r>
        <w:rPr>
          <w:rFonts w:hint="default" w:ascii="Times New Roman" w:hAnsi="Times New Roman" w:cs="Times New Roman"/>
          <w:sz w:val="22"/>
        </w:rPr>
        <w:t xml:space="preserve">1. </w:t>
      </w:r>
      <w:r>
        <w:rPr>
          <w:rFonts w:hint="eastAsia" w:ascii="Times New Roman" w:hAnsi="Times New Roman" w:cs="Times New Roman"/>
          <w:sz w:val="22"/>
          <w:lang w:val="en-US" w:eastAsia="zh-CN"/>
        </w:rPr>
        <w:t>类别：讲解、演讲</w:t>
      </w:r>
    </w:p>
    <w:p w14:paraId="40BD93EB">
      <w:pPr>
        <w:pStyle w:val="6"/>
        <w:adjustRightInd w:val="0"/>
        <w:snapToGrid w:val="0"/>
        <w:spacing w:beforeAutospacing="0" w:afterAutospacing="0" w:line="240" w:lineRule="exact"/>
        <w:ind w:firstLine="440" w:firstLineChars="200"/>
        <w:rPr>
          <w:rFonts w:hint="default" w:ascii="Times New Roman" w:hAnsi="Times New Roman" w:cs="Times New Roman"/>
          <w:sz w:val="22"/>
        </w:rPr>
      </w:pPr>
      <w:r>
        <w:rPr>
          <w:rFonts w:hint="default" w:ascii="Times New Roman" w:hAnsi="Times New Roman" w:cs="Times New Roman"/>
          <w:sz w:val="22"/>
        </w:rPr>
        <w:t xml:space="preserve">2. </w:t>
      </w:r>
      <w:r>
        <w:rPr>
          <w:rFonts w:hint="eastAsia" w:ascii="Times New Roman" w:hAnsi="Times New Roman" w:cs="Times New Roman"/>
          <w:sz w:val="22"/>
          <w:lang w:eastAsia="zh-CN"/>
        </w:rPr>
        <w:t>组别：填写小学教师组、中学教师组、大学教师组、小学生组、中学生组、职业</w:t>
      </w:r>
      <w:r>
        <w:rPr>
          <w:rFonts w:hint="eastAsia" w:ascii="Times New Roman" w:hAnsi="Times New Roman" w:cs="Times New Roman"/>
          <w:sz w:val="22"/>
          <w:lang w:val="en-US" w:eastAsia="zh-CN"/>
        </w:rPr>
        <w:t>学</w:t>
      </w:r>
      <w:r>
        <w:rPr>
          <w:rFonts w:hint="eastAsia" w:ascii="Times New Roman" w:hAnsi="Times New Roman" w:cs="Times New Roman"/>
          <w:sz w:val="22"/>
          <w:lang w:eastAsia="zh-CN"/>
        </w:rPr>
        <w:t>校学生组、</w:t>
      </w:r>
      <w:r>
        <w:rPr>
          <w:rFonts w:hint="eastAsia" w:ascii="Times New Roman" w:hAnsi="Times New Roman" w:cs="Times New Roman"/>
          <w:sz w:val="22"/>
          <w:lang w:val="en-US" w:eastAsia="zh-CN"/>
        </w:rPr>
        <w:t>大</w:t>
      </w:r>
      <w:r>
        <w:rPr>
          <w:rFonts w:hint="eastAsia" w:ascii="Times New Roman" w:hAnsi="Times New Roman" w:cs="Times New Roman"/>
          <w:sz w:val="22"/>
          <w:lang w:eastAsia="zh-CN"/>
        </w:rPr>
        <w:t>学生组、留学生组、</w:t>
      </w:r>
      <w:r>
        <w:rPr>
          <w:rFonts w:hint="eastAsia" w:ascii="Times New Roman" w:hAnsi="Times New Roman" w:cs="Times New Roman"/>
          <w:sz w:val="22"/>
          <w:lang w:val="en-US" w:eastAsia="zh-CN"/>
        </w:rPr>
        <w:t>社会人员组</w:t>
      </w:r>
      <w:r>
        <w:rPr>
          <w:rFonts w:hint="default" w:ascii="Times New Roman" w:hAnsi="Times New Roman" w:cs="Times New Roman"/>
          <w:sz w:val="22"/>
        </w:rPr>
        <w:t>。</w:t>
      </w:r>
    </w:p>
    <w:p w14:paraId="231B30D0">
      <w:pPr>
        <w:pStyle w:val="6"/>
        <w:adjustRightInd w:val="0"/>
        <w:snapToGrid w:val="0"/>
        <w:spacing w:beforeAutospacing="0" w:afterAutospacing="0" w:line="240" w:lineRule="exact"/>
        <w:ind w:firstLine="440" w:firstLineChars="200"/>
        <w:rPr>
          <w:rFonts w:hint="default" w:ascii="Times New Roman" w:hAnsi="Times New Roman" w:cs="Times New Roman"/>
          <w:sz w:val="22"/>
        </w:rPr>
      </w:pPr>
      <w:r>
        <w:rPr>
          <w:rFonts w:hint="default" w:ascii="Times New Roman" w:hAnsi="Times New Roman" w:cs="Times New Roman"/>
          <w:sz w:val="22"/>
        </w:rPr>
        <w:t>3. 单位/学校：以公章为准填写单位/学校名称。</w:t>
      </w:r>
    </w:p>
    <w:p w14:paraId="3EA79FE5">
      <w:pPr>
        <w:pStyle w:val="6"/>
        <w:adjustRightInd w:val="0"/>
        <w:snapToGrid w:val="0"/>
        <w:spacing w:beforeAutospacing="0" w:afterAutospacing="0" w:line="240" w:lineRule="exact"/>
        <w:ind w:firstLine="440" w:firstLineChars="200"/>
        <w:rPr>
          <w:rFonts w:hint="default" w:ascii="Times New Roman" w:hAnsi="Times New Roman" w:cs="Times New Roman"/>
          <w:sz w:val="22"/>
        </w:rPr>
      </w:pPr>
      <w:r>
        <w:rPr>
          <w:rFonts w:hint="default" w:ascii="Times New Roman" w:hAnsi="Times New Roman" w:cs="Times New Roman"/>
          <w:sz w:val="22"/>
        </w:rPr>
        <w:t>4. 参赛者电话：用于</w:t>
      </w:r>
      <w:r>
        <w:rPr>
          <w:rFonts w:hint="default" w:ascii="Times New Roman" w:hAnsi="Times New Roman" w:cs="Times New Roman"/>
          <w:sz w:val="22"/>
          <w:lang w:eastAsia="zh-CN"/>
        </w:rPr>
        <w:t>全国</w:t>
      </w:r>
      <w:r>
        <w:rPr>
          <w:rFonts w:hint="default" w:ascii="Times New Roman" w:hAnsi="Times New Roman" w:cs="Times New Roman"/>
          <w:sz w:val="22"/>
        </w:rPr>
        <w:t>大赛官网注册、下载个人获奖证书，一个作品对应一个手机号码。</w:t>
      </w:r>
    </w:p>
    <w:p w14:paraId="1581630A">
      <w:pPr>
        <w:pStyle w:val="6"/>
        <w:adjustRightInd w:val="0"/>
        <w:snapToGrid w:val="0"/>
        <w:spacing w:beforeAutospacing="0" w:afterAutospacing="0" w:line="240" w:lineRule="exact"/>
        <w:ind w:firstLine="440" w:firstLineChars="200"/>
        <w:rPr>
          <w:rFonts w:hint="eastAsia" w:ascii="Times New Roman" w:hAnsi="Times New Roman" w:cs="Times New Roman"/>
          <w:sz w:val="22"/>
          <w:lang w:val="en-US" w:eastAsia="zh-CN"/>
        </w:rPr>
      </w:pPr>
      <w:r>
        <w:rPr>
          <w:rFonts w:hint="eastAsia" w:ascii="Times New Roman" w:hAnsi="Times New Roman" w:cs="Times New Roman"/>
          <w:sz w:val="22"/>
          <w:lang w:val="en-US" w:eastAsia="zh-CN"/>
        </w:rPr>
        <w:t>5.</w:t>
      </w:r>
      <w:r>
        <w:rPr>
          <w:rFonts w:hint="eastAsia" w:ascii="Times New Roman" w:hAnsi="Times New Roman" w:cs="Times New Roman"/>
          <w:sz w:val="22"/>
          <w:lang w:eastAsia="zh-CN"/>
        </w:rPr>
        <w:t>指导教师：限</w:t>
      </w:r>
      <w:r>
        <w:rPr>
          <w:rFonts w:hint="eastAsia" w:ascii="Times New Roman" w:hAnsi="Times New Roman" w:cs="Times New Roman"/>
          <w:sz w:val="22"/>
          <w:lang w:val="en-US" w:eastAsia="zh-CN"/>
        </w:rPr>
        <w:t>1名。</w:t>
      </w:r>
    </w:p>
    <w:p w14:paraId="33E8D42A">
      <w:pPr>
        <w:pStyle w:val="6"/>
        <w:adjustRightInd w:val="0"/>
        <w:snapToGrid w:val="0"/>
        <w:spacing w:beforeAutospacing="0" w:afterAutospacing="0" w:line="240" w:lineRule="exact"/>
        <w:ind w:firstLine="440" w:firstLineChars="200"/>
        <w:rPr>
          <w:rFonts w:hint="default" w:ascii="Times New Roman" w:hAnsi="Times New Roman" w:cs="Times New Roman"/>
          <w:sz w:val="22"/>
          <w:lang w:val="en-US" w:eastAsia="zh-CN"/>
        </w:rPr>
      </w:pPr>
    </w:p>
    <w:sectPr>
      <w:pgSz w:w="16838" w:h="11906" w:orient="landscape"/>
      <w:pgMar w:top="1800" w:right="1440" w:bottom="180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AF1254-E02F-4EF4-80D4-8D83BC9E25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513AB24-834B-4C4B-A554-76F99670AB74}"/>
  </w:font>
  <w:font w:name="方正小标宋简体">
    <w:panose1 w:val="02000000000000000000"/>
    <w:charset w:val="86"/>
    <w:family w:val="auto"/>
    <w:pitch w:val="default"/>
    <w:sig w:usb0="00000001" w:usb1="08000000" w:usb2="00000000" w:usb3="00000000" w:csb0="00040000" w:csb1="00000000"/>
    <w:embedRegular r:id="rId3" w:fontKey="{7A809B93-5BB1-488C-90C1-2792AB189555}"/>
  </w:font>
  <w:font w:name="楷体">
    <w:panose1 w:val="02010609060101010101"/>
    <w:charset w:val="86"/>
    <w:family w:val="auto"/>
    <w:pitch w:val="default"/>
    <w:sig w:usb0="800002BF" w:usb1="38CF7CFA" w:usb2="00000016" w:usb3="00000000" w:csb0="00040001" w:csb1="00000000"/>
    <w:embedRegular r:id="rId4" w:fontKey="{5367FADA-1AC7-4980-B276-8329320B02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6D0E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30BA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130BA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ZmMxNTFiMGM0MzY2NmQ4MDU3YTYyZTU0ZTljYzcifQ=="/>
  </w:docVars>
  <w:rsids>
    <w:rsidRoot w:val="1EC950B1"/>
    <w:rsid w:val="01CF7782"/>
    <w:rsid w:val="02785724"/>
    <w:rsid w:val="05CE78CB"/>
    <w:rsid w:val="07B15C53"/>
    <w:rsid w:val="085F433A"/>
    <w:rsid w:val="0AC57974"/>
    <w:rsid w:val="0AE96540"/>
    <w:rsid w:val="0AEA2F37"/>
    <w:rsid w:val="0CF93610"/>
    <w:rsid w:val="0D055823"/>
    <w:rsid w:val="18D22C10"/>
    <w:rsid w:val="1C6F5F8A"/>
    <w:rsid w:val="1EC950B1"/>
    <w:rsid w:val="1F7312F5"/>
    <w:rsid w:val="24992B83"/>
    <w:rsid w:val="25080CB4"/>
    <w:rsid w:val="285223EF"/>
    <w:rsid w:val="2C113153"/>
    <w:rsid w:val="2C6A33FA"/>
    <w:rsid w:val="2D2B3229"/>
    <w:rsid w:val="2DE36966"/>
    <w:rsid w:val="2EFF0689"/>
    <w:rsid w:val="364B1CD7"/>
    <w:rsid w:val="3B2F1E08"/>
    <w:rsid w:val="3C5F5181"/>
    <w:rsid w:val="4A034321"/>
    <w:rsid w:val="4A78588E"/>
    <w:rsid w:val="4C2D6D16"/>
    <w:rsid w:val="4EAF2B9B"/>
    <w:rsid w:val="51484196"/>
    <w:rsid w:val="53580481"/>
    <w:rsid w:val="57846093"/>
    <w:rsid w:val="5D174E5B"/>
    <w:rsid w:val="5E201C78"/>
    <w:rsid w:val="5EF26D35"/>
    <w:rsid w:val="5F93F7CE"/>
    <w:rsid w:val="5FF7F7A4"/>
    <w:rsid w:val="61712C70"/>
    <w:rsid w:val="676171DC"/>
    <w:rsid w:val="69813E07"/>
    <w:rsid w:val="6A3D00DC"/>
    <w:rsid w:val="6DFB9459"/>
    <w:rsid w:val="71A91991"/>
    <w:rsid w:val="73823391"/>
    <w:rsid w:val="745309C7"/>
    <w:rsid w:val="76C75175"/>
    <w:rsid w:val="7B7F4658"/>
    <w:rsid w:val="7CE70B38"/>
    <w:rsid w:val="7F9F508F"/>
    <w:rsid w:val="E3B74D82"/>
    <w:rsid w:val="F7ED50BF"/>
    <w:rsid w:val="FDFDE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_GB2312" w:hAnsi="仿宋_GB2312" w:eastAsia="仿宋_GB2312" w:cs="仿宋_GB2312"/>
      <w:sz w:val="31"/>
      <w:szCs w:val="3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Body Text First Indent 21"/>
    <w:basedOn w:val="10"/>
    <w:qFormat/>
    <w:uiPriority w:val="0"/>
    <w:pPr>
      <w:spacing w:before="100" w:beforeAutospacing="1" w:after="100" w:afterAutospacing="1"/>
      <w:ind w:left="420" w:leftChars="200" w:firstLine="420" w:firstLineChars="200"/>
    </w:pPr>
    <w:rPr>
      <w:rFonts w:ascii="Calibri" w:hAnsi="Calibri"/>
    </w:rPr>
  </w:style>
  <w:style w:type="paragraph" w:customStyle="1" w:styleId="10">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2410</Words>
  <Characters>2674</Characters>
  <Lines>0</Lines>
  <Paragraphs>0</Paragraphs>
  <TotalTime>8</TotalTime>
  <ScaleCrop>false</ScaleCrop>
  <LinksUpToDate>false</LinksUpToDate>
  <CharactersWithSpaces>2744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2024-04-21T22:41:00Z</dcterms:created>
  <dc:creator>红山</dc:creator>
  <cp:lastModifiedBy>李真</cp:lastModifiedBy>
  <dcterms:modified xsi:type="dcterms:W3CDTF">2026-06-04T07:55:08Z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085814DFC162463293B2F10023304858_13</vt:lpwstr>
  </property>
  <property fmtid="{D5CDD505-2E9C-101B-9397-08002B2CF9AE}" pid="4" name="KSOTemplateDocerSaveRecord">
    <vt:lpwstr>eyJoZGlkIjoiMWMzNjQ5ODU4OTAyZGEzMzM1OGZkMjJjMmJlNjZkOGIiLCJ1c2VySWQiOiIxMDU0Njc0MzY3In0=</vt:lpwstr>
  </property>
</Properties>
</file>